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F96" w:rsidRPr="00A16F96" w:rsidRDefault="00A16F96" w:rsidP="00A16F96">
      <w:pPr>
        <w:jc w:val="right"/>
        <w:rPr>
          <w:rFonts w:asciiTheme="majorHAnsi" w:hAnsiTheme="majorHAnsi" w:cs="Arial"/>
          <w:sz w:val="22"/>
          <w:szCs w:val="22"/>
        </w:rPr>
      </w:pPr>
      <w:r w:rsidRPr="00A16F96">
        <w:rPr>
          <w:rFonts w:asciiTheme="majorHAnsi" w:hAnsiTheme="majorHAnsi" w:cs="Arial"/>
          <w:sz w:val="22"/>
          <w:szCs w:val="22"/>
        </w:rPr>
        <w:t>Febbraio 2016</w:t>
      </w:r>
    </w:p>
    <w:p w:rsidR="00A16F96" w:rsidRPr="00A16F96" w:rsidRDefault="00A16F96" w:rsidP="00A16F96">
      <w:pPr>
        <w:jc w:val="center"/>
        <w:rPr>
          <w:rFonts w:asciiTheme="majorHAnsi" w:hAnsiTheme="majorHAnsi" w:cs="Arial"/>
          <w:b/>
          <w:color w:val="FF0000"/>
          <w:sz w:val="22"/>
          <w:szCs w:val="22"/>
        </w:rPr>
      </w:pPr>
      <w:r w:rsidRPr="00A16F96">
        <w:rPr>
          <w:rFonts w:asciiTheme="majorHAnsi" w:hAnsiTheme="majorHAnsi" w:cs="Arial"/>
          <w:b/>
          <w:color w:val="FF0000"/>
          <w:sz w:val="22"/>
          <w:szCs w:val="22"/>
        </w:rPr>
        <w:t>STUDIO DEL BACINO DI UTENZA DEI PUNTI NASCITA DI OGLIO PO E ASOLA</w:t>
      </w:r>
    </w:p>
    <w:p w:rsidR="00A16F96" w:rsidRPr="00A16F96" w:rsidRDefault="00A16F96" w:rsidP="00A16F96">
      <w:pPr>
        <w:jc w:val="both"/>
        <w:rPr>
          <w:rFonts w:asciiTheme="majorHAnsi" w:hAnsiTheme="majorHAnsi" w:cs="Arial"/>
          <w:b/>
          <w:sz w:val="22"/>
          <w:szCs w:val="22"/>
        </w:rPr>
      </w:pPr>
    </w:p>
    <w:p w:rsidR="00A16F96" w:rsidRPr="00A16F96" w:rsidRDefault="00A16F96" w:rsidP="00A16F96">
      <w:pPr>
        <w:jc w:val="both"/>
        <w:rPr>
          <w:rFonts w:asciiTheme="majorHAnsi" w:hAnsiTheme="majorHAnsi" w:cs="Arial"/>
          <w:b/>
          <w:sz w:val="22"/>
          <w:szCs w:val="22"/>
        </w:rPr>
      </w:pPr>
      <w:r w:rsidRPr="00A16F96">
        <w:rPr>
          <w:rFonts w:asciiTheme="majorHAnsi" w:hAnsiTheme="majorHAnsi" w:cs="Arial"/>
          <w:b/>
          <w:sz w:val="22"/>
          <w:szCs w:val="22"/>
        </w:rPr>
        <w:t>METODI</w:t>
      </w:r>
    </w:p>
    <w:p w:rsidR="00A16F96" w:rsidRPr="00A16F96" w:rsidRDefault="00A16F96" w:rsidP="00A16F96">
      <w:pPr>
        <w:pStyle w:val="Testonormale"/>
        <w:jc w:val="both"/>
        <w:rPr>
          <w:rFonts w:asciiTheme="majorHAnsi" w:hAnsiTheme="majorHAnsi" w:cs="Arial"/>
          <w:szCs w:val="22"/>
        </w:rPr>
      </w:pPr>
      <w:r w:rsidRPr="00A16F96">
        <w:rPr>
          <w:rFonts w:asciiTheme="majorHAnsi" w:hAnsiTheme="majorHAnsi" w:cs="Arial"/>
          <w:szCs w:val="22"/>
        </w:rPr>
        <w:t xml:space="preserve">Tutti i comuni delle province di Mantova, Cremona e Brescia, nonché  i rispettivi punti nascita (PN), con l’aggiunta di quelli appartenenti alle province confinanti (Reggio Emilia, Guastalla, Parma, Verona, Isola della Scala, Peschiera del Garda, Trecenta), sono stati </w:t>
      </w:r>
      <w:proofErr w:type="spellStart"/>
      <w:r w:rsidRPr="00A16F96">
        <w:rPr>
          <w:rFonts w:asciiTheme="majorHAnsi" w:hAnsiTheme="majorHAnsi" w:cs="Arial"/>
          <w:szCs w:val="22"/>
        </w:rPr>
        <w:t>georeferenziati</w:t>
      </w:r>
      <w:proofErr w:type="spellEnd"/>
      <w:r w:rsidRPr="00A16F96">
        <w:rPr>
          <w:rFonts w:asciiTheme="majorHAnsi" w:hAnsiTheme="majorHAnsi" w:cs="Arial"/>
          <w:szCs w:val="22"/>
        </w:rPr>
        <w:t>.</w:t>
      </w:r>
    </w:p>
    <w:p w:rsidR="00A16F96" w:rsidRPr="00A16F96" w:rsidRDefault="00A16F96" w:rsidP="00A16F96">
      <w:pPr>
        <w:pStyle w:val="Testonormale"/>
        <w:jc w:val="both"/>
        <w:rPr>
          <w:rFonts w:asciiTheme="majorHAnsi" w:hAnsiTheme="majorHAnsi" w:cs="Arial"/>
          <w:szCs w:val="22"/>
        </w:rPr>
      </w:pPr>
      <w:r w:rsidRPr="00A16F96">
        <w:rPr>
          <w:rFonts w:asciiTheme="majorHAnsi" w:hAnsiTheme="majorHAnsi" w:cs="Arial"/>
          <w:szCs w:val="22"/>
        </w:rPr>
        <w:t xml:space="preserve">Le coordinate geografiche utilizzate sono relative ai </w:t>
      </w:r>
      <w:proofErr w:type="spellStart"/>
      <w:r w:rsidRPr="00A16F96">
        <w:rPr>
          <w:rFonts w:asciiTheme="majorHAnsi" w:hAnsiTheme="majorHAnsi" w:cs="Arial"/>
          <w:szCs w:val="22"/>
        </w:rPr>
        <w:t>centroidi</w:t>
      </w:r>
      <w:proofErr w:type="spellEnd"/>
      <w:r w:rsidRPr="00A16F96">
        <w:rPr>
          <w:rFonts w:asciiTheme="majorHAnsi" w:hAnsiTheme="majorHAnsi" w:cs="Arial"/>
          <w:szCs w:val="22"/>
        </w:rPr>
        <w:t xml:space="preserve"> calcolati a partire dai file scaricati dal portale regionale che forniscono i dati geografici dei confini amministrativi di ciascun comune e ospedale. [</w:t>
      </w:r>
      <w:r w:rsidRPr="00A16F96">
        <w:rPr>
          <w:rFonts w:asciiTheme="majorHAnsi" w:hAnsiTheme="majorHAnsi" w:cs="Arial"/>
          <w:i/>
          <w:szCs w:val="22"/>
        </w:rPr>
        <w:t>http://www.cartografia.regione.lombardia.it/</w:t>
      </w:r>
      <w:proofErr w:type="spellStart"/>
      <w:r w:rsidRPr="00A16F96">
        <w:rPr>
          <w:rFonts w:asciiTheme="majorHAnsi" w:hAnsiTheme="majorHAnsi" w:cs="Arial"/>
          <w:i/>
          <w:szCs w:val="22"/>
        </w:rPr>
        <w:t>rlregisdownload</w:t>
      </w:r>
      <w:proofErr w:type="spellEnd"/>
      <w:r w:rsidRPr="00A16F96">
        <w:rPr>
          <w:rFonts w:asciiTheme="majorHAnsi" w:hAnsiTheme="majorHAnsi" w:cs="Arial"/>
          <w:i/>
          <w:szCs w:val="22"/>
        </w:rPr>
        <w:t>/]</w:t>
      </w:r>
      <w:r w:rsidRPr="00A16F96">
        <w:rPr>
          <w:rFonts w:asciiTheme="majorHAnsi" w:hAnsiTheme="majorHAnsi" w:cs="Arial"/>
          <w:szCs w:val="22"/>
        </w:rPr>
        <w:t>.</w:t>
      </w:r>
    </w:p>
    <w:p w:rsidR="00A16F96" w:rsidRPr="00A16F96" w:rsidRDefault="00A16F96" w:rsidP="00A16F96">
      <w:pPr>
        <w:pStyle w:val="Testonormale"/>
        <w:jc w:val="both"/>
        <w:rPr>
          <w:rFonts w:asciiTheme="majorHAnsi" w:hAnsiTheme="majorHAnsi" w:cs="Arial"/>
          <w:szCs w:val="22"/>
        </w:rPr>
      </w:pPr>
      <w:r w:rsidRPr="00A16F96">
        <w:rPr>
          <w:rFonts w:asciiTheme="majorHAnsi" w:hAnsiTheme="majorHAnsi" w:cs="Arial"/>
          <w:szCs w:val="22"/>
        </w:rPr>
        <w:t xml:space="preserve">Per i PN fuori regione i dati geografici sono stati reperiti mediante interrogazione a Google </w:t>
      </w:r>
      <w:proofErr w:type="spellStart"/>
      <w:r w:rsidRPr="00A16F96">
        <w:rPr>
          <w:rFonts w:asciiTheme="majorHAnsi" w:hAnsiTheme="majorHAnsi" w:cs="Arial"/>
          <w:szCs w:val="22"/>
        </w:rPr>
        <w:t>Maps</w:t>
      </w:r>
      <w:proofErr w:type="spellEnd"/>
      <w:r w:rsidRPr="00A16F96">
        <w:rPr>
          <w:rFonts w:asciiTheme="majorHAnsi" w:hAnsiTheme="majorHAnsi" w:cs="Arial"/>
          <w:szCs w:val="22"/>
        </w:rPr>
        <w:t>.</w:t>
      </w:r>
    </w:p>
    <w:p w:rsidR="00A16F96" w:rsidRPr="00A16F96" w:rsidRDefault="00A16F96" w:rsidP="00A16F96">
      <w:pPr>
        <w:pStyle w:val="Testonormale"/>
        <w:jc w:val="both"/>
        <w:rPr>
          <w:rFonts w:asciiTheme="majorHAnsi" w:hAnsiTheme="majorHAnsi" w:cs="Arial"/>
          <w:szCs w:val="22"/>
        </w:rPr>
      </w:pPr>
    </w:p>
    <w:p w:rsidR="00A16F96" w:rsidRPr="00A16F96" w:rsidRDefault="00A16F96" w:rsidP="00A16F96">
      <w:pPr>
        <w:pStyle w:val="Testonormale"/>
        <w:jc w:val="both"/>
        <w:rPr>
          <w:rFonts w:asciiTheme="majorHAnsi" w:hAnsiTheme="majorHAnsi" w:cs="Arial"/>
          <w:szCs w:val="22"/>
        </w:rPr>
      </w:pPr>
      <w:r w:rsidRPr="00A16F96">
        <w:rPr>
          <w:rFonts w:asciiTheme="majorHAnsi" w:hAnsiTheme="majorHAnsi" w:cs="Arial"/>
          <w:szCs w:val="22"/>
        </w:rPr>
        <w:t xml:space="preserve">Attraverso il comando </w:t>
      </w:r>
      <w:proofErr w:type="spellStart"/>
      <w:r w:rsidRPr="00A16F96">
        <w:rPr>
          <w:rFonts w:asciiTheme="majorHAnsi" w:hAnsiTheme="majorHAnsi" w:cs="Arial"/>
          <w:i/>
          <w:szCs w:val="22"/>
        </w:rPr>
        <w:t>geonear</w:t>
      </w:r>
      <w:proofErr w:type="spellEnd"/>
      <w:r w:rsidRPr="00A16F96">
        <w:rPr>
          <w:rFonts w:asciiTheme="majorHAnsi" w:hAnsiTheme="majorHAnsi" w:cs="Arial"/>
          <w:szCs w:val="22"/>
        </w:rPr>
        <w:t xml:space="preserve"> del software Stata è stato possibile indentificare i primi tre PN più vicini in linea d’aria al </w:t>
      </w:r>
      <w:proofErr w:type="spellStart"/>
      <w:r w:rsidRPr="00A16F96">
        <w:rPr>
          <w:rFonts w:asciiTheme="majorHAnsi" w:hAnsiTheme="majorHAnsi" w:cs="Arial"/>
          <w:szCs w:val="22"/>
        </w:rPr>
        <w:t>centroide</w:t>
      </w:r>
      <w:proofErr w:type="spellEnd"/>
      <w:r w:rsidRPr="00A16F96">
        <w:rPr>
          <w:rFonts w:asciiTheme="majorHAnsi" w:hAnsiTheme="majorHAnsi" w:cs="Arial"/>
          <w:szCs w:val="22"/>
        </w:rPr>
        <w:t xml:space="preserve"> di ciascun comune e calcolarne le relative distanze, mentre i dati dei nati nel 2014 sono stati scaricati da Demo Istat e costituiscono la base per il calcolo degli attesi.</w:t>
      </w:r>
    </w:p>
    <w:p w:rsidR="00A16F96" w:rsidRPr="00A16F96" w:rsidRDefault="00A16F96" w:rsidP="00A16F96">
      <w:pPr>
        <w:pStyle w:val="Testonormale"/>
        <w:rPr>
          <w:rFonts w:asciiTheme="majorHAnsi" w:hAnsiTheme="majorHAnsi" w:cs="Arial"/>
          <w:szCs w:val="22"/>
        </w:rPr>
      </w:pPr>
    </w:p>
    <w:p w:rsidR="00A16F96" w:rsidRPr="00A16F96" w:rsidRDefault="00A16F96" w:rsidP="00A16F96">
      <w:pPr>
        <w:pStyle w:val="Testonormale"/>
        <w:rPr>
          <w:rFonts w:asciiTheme="majorHAnsi" w:hAnsiTheme="majorHAnsi" w:cs="Arial"/>
          <w:szCs w:val="22"/>
        </w:rPr>
      </w:pPr>
      <w:r w:rsidRPr="00A16F96">
        <w:rPr>
          <w:rFonts w:asciiTheme="majorHAnsi" w:hAnsiTheme="majorHAnsi" w:cs="Arial"/>
          <w:szCs w:val="22"/>
        </w:rPr>
        <w:t>Per il calcolo degli attesi si sono utilizzati i seguenti criteri, precisando che questi si riferiscono ai soli nati lombardi, anche se il PN di Oglio Po attrae nascite dalla regione Emilia Romagna (15.6% corrispondente a circa 70 nati/anno) da aggiungere agli attesi.</w:t>
      </w:r>
    </w:p>
    <w:p w:rsidR="00A16F96" w:rsidRPr="00A16F96" w:rsidRDefault="00A16F96" w:rsidP="00A16F96">
      <w:pPr>
        <w:pStyle w:val="Testonormale"/>
        <w:jc w:val="both"/>
        <w:rPr>
          <w:rFonts w:asciiTheme="majorHAnsi" w:hAnsiTheme="majorHAnsi" w:cs="Arial"/>
          <w:szCs w:val="22"/>
        </w:rPr>
      </w:pPr>
    </w:p>
    <w:p w:rsidR="00A16F96" w:rsidRPr="00A16F96" w:rsidRDefault="00A16F96" w:rsidP="00A16F96">
      <w:pPr>
        <w:pStyle w:val="Testonormale"/>
        <w:ind w:left="708"/>
        <w:jc w:val="both"/>
        <w:rPr>
          <w:rFonts w:asciiTheme="majorHAnsi" w:hAnsiTheme="majorHAnsi" w:cs="Arial"/>
          <w:szCs w:val="22"/>
        </w:rPr>
      </w:pPr>
      <w:r w:rsidRPr="00A16F96">
        <w:rPr>
          <w:rFonts w:asciiTheme="majorHAnsi" w:hAnsiTheme="majorHAnsi" w:cs="Arial"/>
          <w:szCs w:val="22"/>
        </w:rPr>
        <w:t>CRITERIO PRIMO OSPEDALE</w:t>
      </w:r>
    </w:p>
    <w:p w:rsidR="00A16F96" w:rsidRPr="00A16F96" w:rsidRDefault="00A16F96" w:rsidP="00A16F96">
      <w:pPr>
        <w:pStyle w:val="Testonormale"/>
        <w:ind w:left="708"/>
        <w:jc w:val="both"/>
        <w:rPr>
          <w:rFonts w:asciiTheme="majorHAnsi" w:hAnsiTheme="majorHAnsi" w:cs="Arial"/>
          <w:szCs w:val="22"/>
        </w:rPr>
      </w:pPr>
      <w:r w:rsidRPr="00A16F96">
        <w:rPr>
          <w:rFonts w:asciiTheme="majorHAnsi" w:hAnsiTheme="majorHAnsi" w:cs="Arial"/>
          <w:szCs w:val="22"/>
        </w:rPr>
        <w:t>Consiste nell’assegnare a ciascun comune, e quindi ai suoi nati, un unico PN definito come il più vicino in linea d’aria. Questo criterio è il più logico sotto l’ipotesi che la distanza sia l’unica variabile influente sulla scelta del PN.</w:t>
      </w:r>
    </w:p>
    <w:p w:rsidR="00A16F96" w:rsidRPr="00A16F96" w:rsidRDefault="00A16F96" w:rsidP="00A16F96">
      <w:pPr>
        <w:pStyle w:val="Testonormale"/>
        <w:ind w:left="708"/>
        <w:jc w:val="both"/>
        <w:rPr>
          <w:rFonts w:asciiTheme="majorHAnsi" w:hAnsiTheme="majorHAnsi" w:cs="Arial"/>
          <w:szCs w:val="22"/>
        </w:rPr>
      </w:pPr>
    </w:p>
    <w:p w:rsidR="00A16F96" w:rsidRPr="00A16F96" w:rsidRDefault="00A16F96" w:rsidP="00A16F96">
      <w:pPr>
        <w:pStyle w:val="Testonormale"/>
        <w:ind w:left="708"/>
        <w:jc w:val="both"/>
        <w:rPr>
          <w:rFonts w:asciiTheme="majorHAnsi" w:hAnsiTheme="majorHAnsi" w:cs="Arial"/>
          <w:szCs w:val="22"/>
        </w:rPr>
      </w:pPr>
      <w:r w:rsidRPr="00A16F96">
        <w:rPr>
          <w:rFonts w:asciiTheme="majorHAnsi" w:hAnsiTheme="majorHAnsi" w:cs="Arial"/>
          <w:szCs w:val="22"/>
        </w:rPr>
        <w:t>CRITERIO PONDERAZIONE</w:t>
      </w:r>
    </w:p>
    <w:p w:rsidR="00A16F96" w:rsidRPr="00A16F96" w:rsidRDefault="00A16F96" w:rsidP="00A16F96">
      <w:pPr>
        <w:pStyle w:val="Testonormale"/>
        <w:ind w:left="708"/>
        <w:jc w:val="both"/>
        <w:rPr>
          <w:rFonts w:asciiTheme="majorHAnsi" w:hAnsiTheme="majorHAnsi" w:cs="Arial"/>
          <w:szCs w:val="22"/>
        </w:rPr>
      </w:pPr>
      <w:r w:rsidRPr="00A16F96">
        <w:rPr>
          <w:rFonts w:asciiTheme="majorHAnsi" w:hAnsiTheme="majorHAnsi" w:cs="Arial"/>
          <w:szCs w:val="22"/>
        </w:rPr>
        <w:t xml:space="preserve">Poiché molti comuni potrebbero appartenere a diversi bacini di utenza, con scarti di pochi chilometri di differenza (spesso anche &lt; 5 km), e considerando la variabilità naturale delle scelte personali, si è ritenuto di considerare, per ciascun comune, i primi 3 PN più vicini, purché ad una distanza inferiore a 25 km. Ne consegue che, ad esempio, se i primi 3 PN di un comune sorgono entro i 25 km dal suo </w:t>
      </w:r>
      <w:proofErr w:type="spellStart"/>
      <w:r w:rsidRPr="00A16F96">
        <w:rPr>
          <w:rFonts w:asciiTheme="majorHAnsi" w:hAnsiTheme="majorHAnsi" w:cs="Arial"/>
          <w:szCs w:val="22"/>
        </w:rPr>
        <w:t>centroide</w:t>
      </w:r>
      <w:proofErr w:type="spellEnd"/>
      <w:r w:rsidRPr="00A16F96">
        <w:rPr>
          <w:rFonts w:asciiTheme="majorHAnsi" w:hAnsiTheme="majorHAnsi" w:cs="Arial"/>
          <w:szCs w:val="22"/>
        </w:rPr>
        <w:t xml:space="preserve">, il totale dei nati di quel comune viene </w:t>
      </w:r>
      <w:r>
        <w:rPr>
          <w:rFonts w:asciiTheme="majorHAnsi" w:hAnsiTheme="majorHAnsi" w:cs="Arial"/>
          <w:szCs w:val="22"/>
        </w:rPr>
        <w:t xml:space="preserve">diviso per 3 ed </w:t>
      </w:r>
      <w:proofErr w:type="spellStart"/>
      <w:r>
        <w:rPr>
          <w:rFonts w:asciiTheme="majorHAnsi" w:hAnsiTheme="majorHAnsi" w:cs="Arial"/>
          <w:szCs w:val="22"/>
        </w:rPr>
        <w:t>equidistribuito</w:t>
      </w:r>
      <w:proofErr w:type="spellEnd"/>
    </w:p>
    <w:p w:rsidR="00A16F96" w:rsidRPr="00A16F96" w:rsidRDefault="00A16F96" w:rsidP="00A16F96">
      <w:pPr>
        <w:jc w:val="both"/>
        <w:rPr>
          <w:rFonts w:asciiTheme="majorHAnsi" w:hAnsiTheme="majorHAnsi" w:cs="Arial"/>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b/>
          <w:sz w:val="22"/>
          <w:szCs w:val="22"/>
        </w:rPr>
      </w:pPr>
      <w:r w:rsidRPr="00A16F96">
        <w:rPr>
          <w:rFonts w:asciiTheme="majorHAnsi" w:hAnsiTheme="majorHAnsi" w:cs="Arial"/>
          <w:b/>
          <w:sz w:val="22"/>
          <w:szCs w:val="22"/>
        </w:rPr>
        <w:lastRenderedPageBreak/>
        <w:t>RISULTATI</w:t>
      </w:r>
    </w:p>
    <w:p w:rsidR="00A16F96" w:rsidRPr="00A16F96" w:rsidRDefault="00A16F96" w:rsidP="00A16F96">
      <w:pPr>
        <w:jc w:val="both"/>
        <w:rPr>
          <w:rFonts w:asciiTheme="majorHAnsi" w:hAnsiTheme="majorHAnsi" w:cs="Arial"/>
          <w:b/>
          <w:sz w:val="22"/>
          <w:szCs w:val="22"/>
        </w:rPr>
      </w:pPr>
    </w:p>
    <w:p w:rsidR="00A16F96" w:rsidRDefault="00A16F96" w:rsidP="00A16F96">
      <w:pPr>
        <w:jc w:val="both"/>
        <w:rPr>
          <w:rFonts w:asciiTheme="majorHAnsi" w:hAnsiTheme="majorHAnsi" w:cs="Arial"/>
          <w:sz w:val="22"/>
          <w:szCs w:val="22"/>
        </w:rPr>
      </w:pPr>
      <w:r w:rsidRPr="00A16F96">
        <w:rPr>
          <w:rFonts w:asciiTheme="majorHAnsi" w:hAnsiTheme="majorHAnsi" w:cs="Arial"/>
          <w:sz w:val="22"/>
          <w:szCs w:val="22"/>
        </w:rPr>
        <w:t>Nelle tabelle si riportano i risultati relativi agli ospedali con PN che risentirebbero dell’eventuale chiusura di uno dei due PN in questione, perché accoglierebbero parte dei nati del loro bacino d’utenza in ragione della vicinanza. Ne consegue che in tabella non vengono visualizzati i dati relativi ai PN intra ATS di Crema e Pieve di Coriano, indifferenti alle sorti dei PN in discussione.</w:t>
      </w:r>
    </w:p>
    <w:p w:rsidR="00A16F96" w:rsidRPr="00A16F96" w:rsidRDefault="00A16F96" w:rsidP="00A16F96">
      <w:pPr>
        <w:jc w:val="both"/>
        <w:rPr>
          <w:rFonts w:asciiTheme="majorHAnsi" w:hAnsiTheme="majorHAnsi" w:cs="Arial"/>
          <w:sz w:val="22"/>
          <w:szCs w:val="22"/>
        </w:rPr>
      </w:pPr>
    </w:p>
    <w:tbl>
      <w:tblPr>
        <w:tblStyle w:val="Grigliatabella"/>
        <w:tblW w:w="0" w:type="auto"/>
        <w:tblLook w:val="04A0" w:firstRow="1" w:lastRow="0" w:firstColumn="1" w:lastColumn="0" w:noHBand="0" w:noVBand="1"/>
      </w:tblPr>
      <w:tblGrid>
        <w:gridCol w:w="3712"/>
        <w:gridCol w:w="1054"/>
        <w:gridCol w:w="1514"/>
        <w:gridCol w:w="1244"/>
        <w:gridCol w:w="1026"/>
        <w:gridCol w:w="1126"/>
      </w:tblGrid>
      <w:tr w:rsidR="00A16F96" w:rsidRPr="00A16F96" w:rsidTr="006C504C">
        <w:trPr>
          <w:trHeight w:val="600"/>
        </w:trPr>
        <w:tc>
          <w:tcPr>
            <w:tcW w:w="3712" w:type="dxa"/>
            <w:noWrap/>
            <w:hideMark/>
          </w:tcPr>
          <w:p w:rsidR="00A16F96" w:rsidRPr="00A16F96" w:rsidRDefault="00A16F96" w:rsidP="006C504C">
            <w:pPr>
              <w:jc w:val="center"/>
              <w:rPr>
                <w:rFonts w:asciiTheme="majorHAnsi" w:hAnsiTheme="majorHAnsi" w:cs="Arial"/>
                <w:b/>
              </w:rPr>
            </w:pPr>
            <w:r w:rsidRPr="00A16F96">
              <w:rPr>
                <w:rFonts w:asciiTheme="majorHAnsi" w:hAnsiTheme="majorHAnsi" w:cs="Arial"/>
                <w:b/>
                <w:color w:val="FF0000"/>
              </w:rPr>
              <w:t>CRITERIO PRIMO OSPEDALE</w:t>
            </w:r>
          </w:p>
        </w:tc>
        <w:tc>
          <w:tcPr>
            <w:tcW w:w="1006" w:type="dxa"/>
            <w:hideMark/>
          </w:tcPr>
          <w:p w:rsidR="00A16F96" w:rsidRPr="00A16F96" w:rsidRDefault="00A16F96" w:rsidP="006C504C">
            <w:pPr>
              <w:jc w:val="center"/>
              <w:rPr>
                <w:rFonts w:asciiTheme="majorHAnsi" w:hAnsiTheme="majorHAnsi" w:cs="Arial"/>
              </w:rPr>
            </w:pPr>
            <w:r w:rsidRPr="00A16F96">
              <w:rPr>
                <w:rFonts w:asciiTheme="majorHAnsi" w:hAnsiTheme="majorHAnsi" w:cs="Arial"/>
              </w:rPr>
              <w:t>Capacità attrattiva</w:t>
            </w:r>
          </w:p>
        </w:tc>
        <w:tc>
          <w:tcPr>
            <w:tcW w:w="1514"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OSSERVATI</w:t>
            </w:r>
          </w:p>
        </w:tc>
        <w:tc>
          <w:tcPr>
            <w:tcW w:w="1244"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ATTESI*</w:t>
            </w:r>
          </w:p>
        </w:tc>
        <w:tc>
          <w:tcPr>
            <w:tcW w:w="1026" w:type="dxa"/>
            <w:hideMark/>
          </w:tcPr>
          <w:p w:rsidR="00A16F96" w:rsidRPr="00A16F96" w:rsidRDefault="00A16F96" w:rsidP="006C504C">
            <w:pPr>
              <w:jc w:val="center"/>
              <w:rPr>
                <w:rFonts w:asciiTheme="majorHAnsi" w:hAnsiTheme="majorHAnsi" w:cs="Arial"/>
              </w:rPr>
            </w:pPr>
            <w:r w:rsidRPr="00A16F96">
              <w:rPr>
                <w:rFonts w:asciiTheme="majorHAnsi" w:hAnsiTheme="majorHAnsi" w:cs="Arial"/>
              </w:rPr>
              <w:t>ATTESI* senza Asola</w:t>
            </w:r>
          </w:p>
        </w:tc>
        <w:tc>
          <w:tcPr>
            <w:tcW w:w="1126" w:type="dxa"/>
            <w:hideMark/>
          </w:tcPr>
          <w:p w:rsidR="00A16F96" w:rsidRPr="00A16F96" w:rsidRDefault="00A16F96" w:rsidP="006C504C">
            <w:pPr>
              <w:jc w:val="center"/>
              <w:rPr>
                <w:rFonts w:asciiTheme="majorHAnsi" w:hAnsiTheme="majorHAnsi" w:cs="Arial"/>
              </w:rPr>
            </w:pPr>
            <w:r w:rsidRPr="00A16F96">
              <w:rPr>
                <w:rFonts w:asciiTheme="majorHAnsi" w:hAnsiTheme="majorHAnsi" w:cs="Arial"/>
              </w:rPr>
              <w:t>ATTESI* senza Oglio Po</w:t>
            </w:r>
          </w:p>
        </w:tc>
      </w:tr>
      <w:tr w:rsidR="00A16F96" w:rsidRPr="00A16F96" w:rsidTr="006C504C">
        <w:trPr>
          <w:trHeight w:val="300"/>
        </w:trPr>
        <w:tc>
          <w:tcPr>
            <w:tcW w:w="3712" w:type="dxa"/>
            <w:shd w:val="clear" w:color="auto" w:fill="FFFF00"/>
            <w:noWrap/>
            <w:hideMark/>
          </w:tcPr>
          <w:p w:rsidR="00A16F96" w:rsidRPr="00A16F96" w:rsidRDefault="00A16F96" w:rsidP="006C504C">
            <w:pPr>
              <w:jc w:val="both"/>
              <w:rPr>
                <w:rFonts w:asciiTheme="majorHAnsi" w:hAnsiTheme="majorHAnsi" w:cs="Arial"/>
                <w:b/>
                <w:bCs/>
              </w:rPr>
            </w:pPr>
            <w:r w:rsidRPr="00A16F96">
              <w:rPr>
                <w:rFonts w:asciiTheme="majorHAnsi" w:hAnsiTheme="majorHAnsi" w:cs="Arial"/>
                <w:b/>
                <w:bCs/>
              </w:rPr>
              <w:t>ASOLA</w:t>
            </w:r>
          </w:p>
        </w:tc>
        <w:tc>
          <w:tcPr>
            <w:tcW w:w="1006"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0.73</w:t>
            </w:r>
          </w:p>
        </w:tc>
        <w:tc>
          <w:tcPr>
            <w:tcW w:w="1514"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633</w:t>
            </w:r>
          </w:p>
        </w:tc>
        <w:tc>
          <w:tcPr>
            <w:tcW w:w="1244"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868</w:t>
            </w:r>
          </w:p>
        </w:tc>
        <w:tc>
          <w:tcPr>
            <w:tcW w:w="1026"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chiuso</w:t>
            </w:r>
          </w:p>
        </w:tc>
        <w:tc>
          <w:tcPr>
            <w:tcW w:w="1126"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1008</w:t>
            </w:r>
          </w:p>
        </w:tc>
      </w:tr>
      <w:tr w:rsidR="00A16F96" w:rsidRPr="00A16F96" w:rsidTr="006C504C">
        <w:trPr>
          <w:trHeight w:val="300"/>
        </w:trPr>
        <w:tc>
          <w:tcPr>
            <w:tcW w:w="3712" w:type="dxa"/>
            <w:shd w:val="clear" w:color="auto" w:fill="FFFF00"/>
            <w:noWrap/>
            <w:hideMark/>
          </w:tcPr>
          <w:p w:rsidR="00A16F96" w:rsidRPr="00A16F96" w:rsidRDefault="00A16F96" w:rsidP="006C504C">
            <w:pPr>
              <w:jc w:val="both"/>
              <w:rPr>
                <w:rFonts w:asciiTheme="majorHAnsi" w:hAnsiTheme="majorHAnsi" w:cs="Arial"/>
                <w:b/>
                <w:bCs/>
              </w:rPr>
            </w:pPr>
            <w:r w:rsidRPr="00A16F96">
              <w:rPr>
                <w:rFonts w:asciiTheme="majorHAnsi" w:hAnsiTheme="majorHAnsi" w:cs="Arial"/>
                <w:b/>
                <w:bCs/>
              </w:rPr>
              <w:t>OGLIO PO</w:t>
            </w:r>
            <w:r w:rsidRPr="00A16F96">
              <w:rPr>
                <w:rFonts w:asciiTheme="majorHAnsi" w:hAnsiTheme="majorHAnsi" w:cs="Cambria Math"/>
                <w:b/>
                <w:bCs/>
              </w:rPr>
              <w:t>ⁱ</w:t>
            </w:r>
          </w:p>
        </w:tc>
        <w:tc>
          <w:tcPr>
            <w:tcW w:w="1006"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0.88</w:t>
            </w:r>
          </w:p>
        </w:tc>
        <w:tc>
          <w:tcPr>
            <w:tcW w:w="1514" w:type="dxa"/>
            <w:shd w:val="clear" w:color="auto" w:fill="FFFF00"/>
            <w:noWrap/>
            <w:hideMark/>
          </w:tcPr>
          <w:p w:rsidR="00A16F96" w:rsidRPr="00A16F96" w:rsidRDefault="00A16F96" w:rsidP="006C504C">
            <w:pPr>
              <w:jc w:val="center"/>
              <w:rPr>
                <w:rFonts w:asciiTheme="majorHAnsi" w:hAnsiTheme="majorHAnsi" w:cs="Arial"/>
                <w:bCs/>
              </w:rPr>
            </w:pPr>
            <w:r w:rsidRPr="00A16F96">
              <w:rPr>
                <w:rFonts w:asciiTheme="majorHAnsi" w:hAnsiTheme="majorHAnsi" w:cs="Arial"/>
                <w:bCs/>
              </w:rPr>
              <w:t>443</w:t>
            </w:r>
          </w:p>
        </w:tc>
        <w:tc>
          <w:tcPr>
            <w:tcW w:w="1244"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503</w:t>
            </w:r>
          </w:p>
        </w:tc>
        <w:tc>
          <w:tcPr>
            <w:tcW w:w="1026"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757</w:t>
            </w:r>
          </w:p>
        </w:tc>
        <w:tc>
          <w:tcPr>
            <w:tcW w:w="1126"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chiuso</w:t>
            </w:r>
          </w:p>
        </w:tc>
      </w:tr>
      <w:tr w:rsidR="00A16F96" w:rsidRPr="00A16F96" w:rsidTr="006C504C">
        <w:trPr>
          <w:trHeight w:val="300"/>
        </w:trPr>
        <w:tc>
          <w:tcPr>
            <w:tcW w:w="3712"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MANTOVA</w:t>
            </w:r>
          </w:p>
        </w:tc>
        <w:tc>
          <w:tcPr>
            <w:tcW w:w="100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1.02</w:t>
            </w:r>
          </w:p>
        </w:tc>
        <w:tc>
          <w:tcPr>
            <w:tcW w:w="1514" w:type="dxa"/>
            <w:noWrap/>
            <w:hideMark/>
          </w:tcPr>
          <w:p w:rsidR="00A16F96" w:rsidRPr="00A16F96" w:rsidRDefault="00A16F96" w:rsidP="006C504C">
            <w:pPr>
              <w:jc w:val="center"/>
              <w:rPr>
                <w:rFonts w:asciiTheme="majorHAnsi" w:hAnsiTheme="majorHAnsi" w:cs="Arial"/>
                <w:bCs/>
              </w:rPr>
            </w:pPr>
            <w:r w:rsidRPr="00A16F96">
              <w:rPr>
                <w:rFonts w:asciiTheme="majorHAnsi" w:hAnsiTheme="majorHAnsi" w:cs="Arial"/>
                <w:bCs/>
              </w:rPr>
              <w:t>1642</w:t>
            </w:r>
          </w:p>
        </w:tc>
        <w:tc>
          <w:tcPr>
            <w:tcW w:w="1244"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1608</w:t>
            </w:r>
          </w:p>
        </w:tc>
        <w:tc>
          <w:tcPr>
            <w:tcW w:w="10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1663</w:t>
            </w:r>
          </w:p>
        </w:tc>
        <w:tc>
          <w:tcPr>
            <w:tcW w:w="11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1629</w:t>
            </w:r>
          </w:p>
        </w:tc>
      </w:tr>
      <w:tr w:rsidR="00A16F96" w:rsidRPr="00A16F96" w:rsidTr="006C504C">
        <w:trPr>
          <w:trHeight w:val="300"/>
        </w:trPr>
        <w:tc>
          <w:tcPr>
            <w:tcW w:w="3712"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CREMONA</w:t>
            </w:r>
          </w:p>
        </w:tc>
        <w:tc>
          <w:tcPr>
            <w:tcW w:w="100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1.20</w:t>
            </w:r>
          </w:p>
        </w:tc>
        <w:tc>
          <w:tcPr>
            <w:tcW w:w="1514" w:type="dxa"/>
            <w:noWrap/>
            <w:hideMark/>
          </w:tcPr>
          <w:p w:rsidR="00A16F96" w:rsidRPr="00A16F96" w:rsidRDefault="00A16F96" w:rsidP="006C504C">
            <w:pPr>
              <w:jc w:val="center"/>
              <w:rPr>
                <w:rFonts w:asciiTheme="majorHAnsi" w:hAnsiTheme="majorHAnsi" w:cs="Arial"/>
                <w:bCs/>
              </w:rPr>
            </w:pPr>
            <w:r w:rsidRPr="00A16F96">
              <w:rPr>
                <w:rFonts w:asciiTheme="majorHAnsi" w:hAnsiTheme="majorHAnsi" w:cs="Arial"/>
                <w:bCs/>
              </w:rPr>
              <w:t>1250</w:t>
            </w:r>
          </w:p>
        </w:tc>
        <w:tc>
          <w:tcPr>
            <w:tcW w:w="1244"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1041</w:t>
            </w:r>
          </w:p>
        </w:tc>
        <w:tc>
          <w:tcPr>
            <w:tcW w:w="10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1122</w:t>
            </w:r>
          </w:p>
        </w:tc>
        <w:tc>
          <w:tcPr>
            <w:tcW w:w="11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1047</w:t>
            </w:r>
          </w:p>
        </w:tc>
      </w:tr>
      <w:tr w:rsidR="00A16F96" w:rsidRPr="00A16F96" w:rsidTr="006C504C">
        <w:trPr>
          <w:trHeight w:val="300"/>
        </w:trPr>
        <w:tc>
          <w:tcPr>
            <w:tcW w:w="3712"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GAVARDO</w:t>
            </w:r>
          </w:p>
        </w:tc>
        <w:tc>
          <w:tcPr>
            <w:tcW w:w="1006" w:type="dxa"/>
            <w:noWrap/>
            <w:hideMark/>
          </w:tcPr>
          <w:p w:rsidR="00A16F96" w:rsidRPr="00A16F96" w:rsidRDefault="00A16F96" w:rsidP="006C504C">
            <w:pPr>
              <w:jc w:val="center"/>
              <w:rPr>
                <w:rFonts w:asciiTheme="majorHAnsi" w:hAnsiTheme="majorHAnsi" w:cs="Arial"/>
              </w:rPr>
            </w:pPr>
          </w:p>
        </w:tc>
        <w:tc>
          <w:tcPr>
            <w:tcW w:w="1514" w:type="dxa"/>
            <w:noWrap/>
            <w:hideMark/>
          </w:tcPr>
          <w:p w:rsidR="00A16F96" w:rsidRPr="00A16F96" w:rsidRDefault="00A16F96" w:rsidP="006C504C">
            <w:pPr>
              <w:jc w:val="center"/>
              <w:rPr>
                <w:rFonts w:asciiTheme="majorHAnsi" w:hAnsiTheme="majorHAnsi" w:cs="Arial"/>
              </w:rPr>
            </w:pPr>
          </w:p>
        </w:tc>
        <w:tc>
          <w:tcPr>
            <w:tcW w:w="1244"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1268</w:t>
            </w:r>
          </w:p>
        </w:tc>
        <w:tc>
          <w:tcPr>
            <w:tcW w:w="10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1445</w:t>
            </w:r>
          </w:p>
        </w:tc>
        <w:tc>
          <w:tcPr>
            <w:tcW w:w="11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1268</w:t>
            </w:r>
          </w:p>
        </w:tc>
      </w:tr>
      <w:tr w:rsidR="00A16F96" w:rsidRPr="00A16F96" w:rsidTr="006C504C">
        <w:trPr>
          <w:trHeight w:val="300"/>
        </w:trPr>
        <w:tc>
          <w:tcPr>
            <w:tcW w:w="3712"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DESENZANO</w:t>
            </w:r>
          </w:p>
        </w:tc>
        <w:tc>
          <w:tcPr>
            <w:tcW w:w="1006" w:type="dxa"/>
            <w:noWrap/>
            <w:hideMark/>
          </w:tcPr>
          <w:p w:rsidR="00A16F96" w:rsidRPr="00A16F96" w:rsidRDefault="00A16F96" w:rsidP="006C504C">
            <w:pPr>
              <w:jc w:val="center"/>
              <w:rPr>
                <w:rFonts w:asciiTheme="majorHAnsi" w:hAnsiTheme="majorHAnsi" w:cs="Arial"/>
              </w:rPr>
            </w:pPr>
          </w:p>
        </w:tc>
        <w:tc>
          <w:tcPr>
            <w:tcW w:w="1514" w:type="dxa"/>
            <w:noWrap/>
            <w:hideMark/>
          </w:tcPr>
          <w:p w:rsidR="00A16F96" w:rsidRPr="00A16F96" w:rsidRDefault="00A16F96" w:rsidP="006C504C">
            <w:pPr>
              <w:jc w:val="center"/>
              <w:rPr>
                <w:rFonts w:asciiTheme="majorHAnsi" w:hAnsiTheme="majorHAnsi" w:cs="Arial"/>
              </w:rPr>
            </w:pPr>
          </w:p>
        </w:tc>
        <w:tc>
          <w:tcPr>
            <w:tcW w:w="1244"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1239</w:t>
            </w:r>
          </w:p>
        </w:tc>
        <w:tc>
          <w:tcPr>
            <w:tcW w:w="10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1239</w:t>
            </w:r>
          </w:p>
        </w:tc>
        <w:tc>
          <w:tcPr>
            <w:tcW w:w="11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1239</w:t>
            </w:r>
          </w:p>
        </w:tc>
      </w:tr>
      <w:tr w:rsidR="00A16F96" w:rsidRPr="00A16F96" w:rsidTr="006C504C">
        <w:trPr>
          <w:trHeight w:val="300"/>
        </w:trPr>
        <w:tc>
          <w:tcPr>
            <w:tcW w:w="3712"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MANERBIO</w:t>
            </w:r>
          </w:p>
        </w:tc>
        <w:tc>
          <w:tcPr>
            <w:tcW w:w="1006" w:type="dxa"/>
            <w:noWrap/>
            <w:hideMark/>
          </w:tcPr>
          <w:p w:rsidR="00A16F96" w:rsidRPr="00A16F96" w:rsidRDefault="00A16F96" w:rsidP="006C504C">
            <w:pPr>
              <w:jc w:val="center"/>
              <w:rPr>
                <w:rFonts w:asciiTheme="majorHAnsi" w:hAnsiTheme="majorHAnsi" w:cs="Arial"/>
              </w:rPr>
            </w:pPr>
          </w:p>
        </w:tc>
        <w:tc>
          <w:tcPr>
            <w:tcW w:w="1514" w:type="dxa"/>
            <w:noWrap/>
            <w:hideMark/>
          </w:tcPr>
          <w:p w:rsidR="00A16F96" w:rsidRPr="00A16F96" w:rsidRDefault="00A16F96" w:rsidP="006C504C">
            <w:pPr>
              <w:jc w:val="center"/>
              <w:rPr>
                <w:rFonts w:asciiTheme="majorHAnsi" w:hAnsiTheme="majorHAnsi" w:cs="Arial"/>
              </w:rPr>
            </w:pPr>
          </w:p>
        </w:tc>
        <w:tc>
          <w:tcPr>
            <w:tcW w:w="1244"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923</w:t>
            </w:r>
          </w:p>
        </w:tc>
        <w:tc>
          <w:tcPr>
            <w:tcW w:w="10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923</w:t>
            </w:r>
          </w:p>
        </w:tc>
        <w:tc>
          <w:tcPr>
            <w:tcW w:w="11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923</w:t>
            </w:r>
          </w:p>
        </w:tc>
      </w:tr>
      <w:tr w:rsidR="00A16F96" w:rsidRPr="00A16F96" w:rsidTr="006C504C">
        <w:trPr>
          <w:trHeight w:val="300"/>
        </w:trPr>
        <w:tc>
          <w:tcPr>
            <w:tcW w:w="3712"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PN DI BRESCIA</w:t>
            </w:r>
          </w:p>
        </w:tc>
        <w:tc>
          <w:tcPr>
            <w:tcW w:w="1006" w:type="dxa"/>
            <w:noWrap/>
            <w:hideMark/>
          </w:tcPr>
          <w:p w:rsidR="00A16F96" w:rsidRPr="00A16F96" w:rsidRDefault="00A16F96" w:rsidP="006C504C">
            <w:pPr>
              <w:jc w:val="center"/>
              <w:rPr>
                <w:rFonts w:asciiTheme="majorHAnsi" w:hAnsiTheme="majorHAnsi" w:cs="Arial"/>
              </w:rPr>
            </w:pPr>
          </w:p>
        </w:tc>
        <w:tc>
          <w:tcPr>
            <w:tcW w:w="1514" w:type="dxa"/>
            <w:noWrap/>
            <w:hideMark/>
          </w:tcPr>
          <w:p w:rsidR="00A16F96" w:rsidRPr="00A16F96" w:rsidRDefault="00A16F96" w:rsidP="006C504C">
            <w:pPr>
              <w:jc w:val="center"/>
              <w:rPr>
                <w:rFonts w:asciiTheme="majorHAnsi" w:hAnsiTheme="majorHAnsi" w:cs="Arial"/>
              </w:rPr>
            </w:pPr>
          </w:p>
        </w:tc>
        <w:tc>
          <w:tcPr>
            <w:tcW w:w="1244"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5443</w:t>
            </w:r>
          </w:p>
        </w:tc>
        <w:tc>
          <w:tcPr>
            <w:tcW w:w="10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5672</w:t>
            </w:r>
          </w:p>
        </w:tc>
        <w:tc>
          <w:tcPr>
            <w:tcW w:w="11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5443</w:t>
            </w:r>
          </w:p>
        </w:tc>
      </w:tr>
      <w:tr w:rsidR="00A16F96" w:rsidRPr="00A16F96" w:rsidTr="006C504C">
        <w:trPr>
          <w:trHeight w:val="300"/>
        </w:trPr>
        <w:tc>
          <w:tcPr>
            <w:tcW w:w="3712"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PESCHIERA</w:t>
            </w:r>
          </w:p>
        </w:tc>
        <w:tc>
          <w:tcPr>
            <w:tcW w:w="1006" w:type="dxa"/>
            <w:noWrap/>
            <w:hideMark/>
          </w:tcPr>
          <w:p w:rsidR="00A16F96" w:rsidRPr="00A16F96" w:rsidRDefault="00A16F96" w:rsidP="006C504C">
            <w:pPr>
              <w:jc w:val="center"/>
              <w:rPr>
                <w:rFonts w:asciiTheme="majorHAnsi" w:hAnsiTheme="majorHAnsi" w:cs="Arial"/>
              </w:rPr>
            </w:pPr>
          </w:p>
        </w:tc>
        <w:tc>
          <w:tcPr>
            <w:tcW w:w="1514" w:type="dxa"/>
            <w:noWrap/>
            <w:hideMark/>
          </w:tcPr>
          <w:p w:rsidR="00A16F96" w:rsidRPr="00A16F96" w:rsidRDefault="00A16F96" w:rsidP="006C504C">
            <w:pPr>
              <w:jc w:val="center"/>
              <w:rPr>
                <w:rFonts w:asciiTheme="majorHAnsi" w:hAnsiTheme="majorHAnsi" w:cs="Arial"/>
              </w:rPr>
            </w:pPr>
          </w:p>
        </w:tc>
        <w:tc>
          <w:tcPr>
            <w:tcW w:w="1244"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487</w:t>
            </w:r>
          </w:p>
        </w:tc>
        <w:tc>
          <w:tcPr>
            <w:tcW w:w="10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487</w:t>
            </w:r>
          </w:p>
        </w:tc>
        <w:tc>
          <w:tcPr>
            <w:tcW w:w="11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487</w:t>
            </w:r>
          </w:p>
        </w:tc>
      </w:tr>
      <w:tr w:rsidR="00A16F96" w:rsidRPr="00A16F96" w:rsidTr="006C504C">
        <w:trPr>
          <w:trHeight w:val="300"/>
        </w:trPr>
        <w:tc>
          <w:tcPr>
            <w:tcW w:w="3712"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GUASTALLA</w:t>
            </w:r>
          </w:p>
        </w:tc>
        <w:tc>
          <w:tcPr>
            <w:tcW w:w="1006" w:type="dxa"/>
            <w:noWrap/>
            <w:hideMark/>
          </w:tcPr>
          <w:p w:rsidR="00A16F96" w:rsidRPr="00A16F96" w:rsidRDefault="00A16F96" w:rsidP="006C504C">
            <w:pPr>
              <w:jc w:val="center"/>
              <w:rPr>
                <w:rFonts w:asciiTheme="majorHAnsi" w:hAnsiTheme="majorHAnsi" w:cs="Arial"/>
              </w:rPr>
            </w:pPr>
          </w:p>
        </w:tc>
        <w:tc>
          <w:tcPr>
            <w:tcW w:w="1514" w:type="dxa"/>
            <w:noWrap/>
            <w:hideMark/>
          </w:tcPr>
          <w:p w:rsidR="00A16F96" w:rsidRPr="00A16F96" w:rsidRDefault="00A16F96" w:rsidP="006C504C">
            <w:pPr>
              <w:jc w:val="center"/>
              <w:rPr>
                <w:rFonts w:asciiTheme="majorHAnsi" w:hAnsiTheme="majorHAnsi" w:cs="Arial"/>
              </w:rPr>
            </w:pPr>
          </w:p>
        </w:tc>
        <w:tc>
          <w:tcPr>
            <w:tcW w:w="1244"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132</w:t>
            </w:r>
          </w:p>
        </w:tc>
        <w:tc>
          <w:tcPr>
            <w:tcW w:w="10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132</w:t>
            </w:r>
          </w:p>
        </w:tc>
        <w:tc>
          <w:tcPr>
            <w:tcW w:w="11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468</w:t>
            </w:r>
          </w:p>
        </w:tc>
      </w:tr>
      <w:tr w:rsidR="00A16F96" w:rsidRPr="00A16F96" w:rsidTr="006C504C">
        <w:trPr>
          <w:trHeight w:val="600"/>
        </w:trPr>
        <w:tc>
          <w:tcPr>
            <w:tcW w:w="3712" w:type="dxa"/>
            <w:hideMark/>
          </w:tcPr>
          <w:p w:rsidR="00A16F96" w:rsidRPr="00A16F96" w:rsidRDefault="00A16F96" w:rsidP="006C504C">
            <w:pPr>
              <w:jc w:val="both"/>
              <w:rPr>
                <w:rFonts w:asciiTheme="majorHAnsi" w:hAnsiTheme="majorHAnsi" w:cs="Arial"/>
              </w:rPr>
            </w:pPr>
            <w:r w:rsidRPr="00A16F96">
              <w:rPr>
                <w:rFonts w:asciiTheme="majorHAnsi" w:hAnsiTheme="majorHAnsi" w:cs="Arial"/>
              </w:rPr>
              <w:t>Totale nati attesi nei punti nascita EXTRA REGIONE competitivi per vicinanza ad Asola e Oglio Po</w:t>
            </w:r>
          </w:p>
        </w:tc>
        <w:tc>
          <w:tcPr>
            <w:tcW w:w="1006" w:type="dxa"/>
            <w:noWrap/>
            <w:hideMark/>
          </w:tcPr>
          <w:p w:rsidR="00A16F96" w:rsidRPr="00A16F96" w:rsidRDefault="00A16F96" w:rsidP="006C504C">
            <w:pPr>
              <w:jc w:val="center"/>
              <w:rPr>
                <w:rFonts w:asciiTheme="majorHAnsi" w:hAnsiTheme="majorHAnsi" w:cs="Arial"/>
              </w:rPr>
            </w:pPr>
          </w:p>
        </w:tc>
        <w:tc>
          <w:tcPr>
            <w:tcW w:w="1514" w:type="dxa"/>
            <w:noWrap/>
            <w:hideMark/>
          </w:tcPr>
          <w:p w:rsidR="00A16F96" w:rsidRPr="00A16F96" w:rsidRDefault="00A16F96" w:rsidP="006C504C">
            <w:pPr>
              <w:jc w:val="center"/>
              <w:rPr>
                <w:rFonts w:asciiTheme="majorHAnsi" w:hAnsiTheme="majorHAnsi" w:cs="Arial"/>
              </w:rPr>
            </w:pPr>
          </w:p>
        </w:tc>
        <w:tc>
          <w:tcPr>
            <w:tcW w:w="1244"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619</w:t>
            </w:r>
          </w:p>
        </w:tc>
        <w:tc>
          <w:tcPr>
            <w:tcW w:w="10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619</w:t>
            </w:r>
          </w:p>
        </w:tc>
        <w:tc>
          <w:tcPr>
            <w:tcW w:w="11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955</w:t>
            </w:r>
          </w:p>
        </w:tc>
      </w:tr>
      <w:tr w:rsidR="00A16F96" w:rsidRPr="00A16F96" w:rsidTr="006C504C">
        <w:trPr>
          <w:trHeight w:val="315"/>
        </w:trPr>
        <w:tc>
          <w:tcPr>
            <w:tcW w:w="3712"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Percentuale extra regione in più</w:t>
            </w:r>
          </w:p>
        </w:tc>
        <w:tc>
          <w:tcPr>
            <w:tcW w:w="1006" w:type="dxa"/>
            <w:noWrap/>
            <w:hideMark/>
          </w:tcPr>
          <w:p w:rsidR="00A16F96" w:rsidRPr="00A16F96" w:rsidRDefault="00A16F96" w:rsidP="006C504C">
            <w:pPr>
              <w:jc w:val="center"/>
              <w:rPr>
                <w:rFonts w:asciiTheme="majorHAnsi" w:hAnsiTheme="majorHAnsi" w:cs="Arial"/>
              </w:rPr>
            </w:pPr>
          </w:p>
        </w:tc>
        <w:tc>
          <w:tcPr>
            <w:tcW w:w="1514" w:type="dxa"/>
            <w:noWrap/>
            <w:hideMark/>
          </w:tcPr>
          <w:p w:rsidR="00A16F96" w:rsidRPr="00A16F96" w:rsidRDefault="00A16F96" w:rsidP="006C504C">
            <w:pPr>
              <w:jc w:val="center"/>
              <w:rPr>
                <w:rFonts w:asciiTheme="majorHAnsi" w:hAnsiTheme="majorHAnsi" w:cs="Arial"/>
              </w:rPr>
            </w:pPr>
          </w:p>
        </w:tc>
        <w:tc>
          <w:tcPr>
            <w:tcW w:w="1244" w:type="dxa"/>
            <w:noWrap/>
            <w:hideMark/>
          </w:tcPr>
          <w:p w:rsidR="00A16F96" w:rsidRPr="00A16F96" w:rsidRDefault="00A16F96" w:rsidP="006C504C">
            <w:pPr>
              <w:jc w:val="center"/>
              <w:rPr>
                <w:rFonts w:asciiTheme="majorHAnsi" w:hAnsiTheme="majorHAnsi" w:cs="Arial"/>
              </w:rPr>
            </w:pPr>
          </w:p>
        </w:tc>
        <w:tc>
          <w:tcPr>
            <w:tcW w:w="10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0%</w:t>
            </w:r>
          </w:p>
        </w:tc>
        <w:tc>
          <w:tcPr>
            <w:tcW w:w="112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+54%</w:t>
            </w:r>
          </w:p>
        </w:tc>
      </w:tr>
      <w:tr w:rsidR="00A16F96" w:rsidRPr="00A16F96" w:rsidTr="006C504C">
        <w:trPr>
          <w:trHeight w:val="300"/>
        </w:trPr>
        <w:tc>
          <w:tcPr>
            <w:tcW w:w="9628" w:type="dxa"/>
            <w:gridSpan w:val="6"/>
            <w:noWrap/>
            <w:hideMark/>
          </w:tcPr>
          <w:p w:rsidR="00A16F96" w:rsidRPr="00A16F96" w:rsidRDefault="00A16F96" w:rsidP="006C504C">
            <w:pPr>
              <w:rPr>
                <w:rFonts w:asciiTheme="majorHAnsi" w:hAnsiTheme="majorHAnsi" w:cs="Arial"/>
              </w:rPr>
            </w:pPr>
            <w:r w:rsidRPr="00A16F96">
              <w:rPr>
                <w:rFonts w:asciiTheme="majorHAnsi" w:hAnsiTheme="majorHAnsi" w:cs="Arial"/>
              </w:rPr>
              <w:t>*Attesi in regione</w:t>
            </w:r>
          </w:p>
        </w:tc>
      </w:tr>
      <w:tr w:rsidR="00A16F96" w:rsidRPr="00A16F96" w:rsidTr="006C504C">
        <w:trPr>
          <w:trHeight w:val="300"/>
        </w:trPr>
        <w:tc>
          <w:tcPr>
            <w:tcW w:w="9628" w:type="dxa"/>
            <w:gridSpan w:val="6"/>
            <w:hideMark/>
          </w:tcPr>
          <w:p w:rsidR="00A16F96" w:rsidRPr="00A16F96" w:rsidRDefault="00A16F96" w:rsidP="006C504C">
            <w:pPr>
              <w:jc w:val="both"/>
              <w:rPr>
                <w:rFonts w:asciiTheme="majorHAnsi" w:hAnsiTheme="majorHAnsi" w:cs="Arial"/>
              </w:rPr>
            </w:pPr>
            <w:r w:rsidRPr="00A16F96">
              <w:rPr>
                <w:rFonts w:asciiTheme="majorHAnsi" w:hAnsiTheme="majorHAnsi" w:cs="Cambria Math"/>
              </w:rPr>
              <w:t>ⁱ</w:t>
            </w:r>
            <w:r w:rsidRPr="00A16F96">
              <w:rPr>
                <w:rFonts w:asciiTheme="majorHAnsi" w:hAnsiTheme="majorHAnsi" w:cs="Arial"/>
              </w:rPr>
              <w:t xml:space="preserve"> Oglio Po attrae circa 70 parti extra regione da aggiungere agli attesi </w:t>
            </w:r>
          </w:p>
          <w:p w:rsidR="00A16F96" w:rsidRPr="00A16F96" w:rsidRDefault="00A16F96" w:rsidP="006C504C">
            <w:pPr>
              <w:jc w:val="both"/>
              <w:rPr>
                <w:rFonts w:asciiTheme="majorHAnsi" w:hAnsiTheme="majorHAnsi" w:cs="Arial"/>
              </w:rPr>
            </w:pPr>
            <w:r w:rsidRPr="00A16F96">
              <w:rPr>
                <w:rFonts w:asciiTheme="majorHAnsi" w:hAnsiTheme="majorHAnsi" w:cs="Arial"/>
              </w:rPr>
              <w:t>[fonte http://www.aslcremona.it/TEMPL_cont.asp?IDLivello1=63&amp;IDlivello2=7796]</w:t>
            </w:r>
          </w:p>
        </w:tc>
      </w:tr>
    </w:tbl>
    <w:p w:rsidR="00A16F96" w:rsidRDefault="00A16F96" w:rsidP="00A16F96">
      <w:pPr>
        <w:jc w:val="both"/>
        <w:rPr>
          <w:rFonts w:asciiTheme="majorHAnsi" w:hAnsiTheme="majorHAnsi" w:cs="Arial"/>
          <w:sz w:val="22"/>
          <w:szCs w:val="22"/>
        </w:rPr>
      </w:pPr>
    </w:p>
    <w:p w:rsidR="00A16F96" w:rsidRPr="00A16F96" w:rsidRDefault="00A16F96" w:rsidP="00A16F96">
      <w:pPr>
        <w:jc w:val="both"/>
        <w:rPr>
          <w:rFonts w:asciiTheme="majorHAnsi" w:hAnsiTheme="majorHAnsi" w:cs="Arial"/>
          <w:sz w:val="22"/>
          <w:szCs w:val="22"/>
        </w:rPr>
      </w:pPr>
      <w:bookmarkStart w:id="0" w:name="_GoBack"/>
      <w:bookmarkEnd w:id="0"/>
    </w:p>
    <w:tbl>
      <w:tblPr>
        <w:tblStyle w:val="Grigliatabella"/>
        <w:tblW w:w="0" w:type="auto"/>
        <w:tblLook w:val="04A0" w:firstRow="1" w:lastRow="0" w:firstColumn="1" w:lastColumn="0" w:noHBand="0" w:noVBand="1"/>
      </w:tblPr>
      <w:tblGrid>
        <w:gridCol w:w="3541"/>
        <w:gridCol w:w="1231"/>
        <w:gridCol w:w="1460"/>
        <w:gridCol w:w="1276"/>
        <w:gridCol w:w="1060"/>
        <w:gridCol w:w="1060"/>
      </w:tblGrid>
      <w:tr w:rsidR="00A16F96" w:rsidRPr="00A16F96" w:rsidTr="006C504C">
        <w:trPr>
          <w:trHeight w:val="690"/>
        </w:trPr>
        <w:tc>
          <w:tcPr>
            <w:tcW w:w="3541" w:type="dxa"/>
            <w:noWrap/>
            <w:hideMark/>
          </w:tcPr>
          <w:p w:rsidR="00A16F96" w:rsidRPr="00A16F96" w:rsidRDefault="00A16F96" w:rsidP="006C504C">
            <w:pPr>
              <w:jc w:val="center"/>
              <w:rPr>
                <w:rFonts w:asciiTheme="majorHAnsi" w:hAnsiTheme="majorHAnsi" w:cs="Arial"/>
                <w:b/>
              </w:rPr>
            </w:pPr>
            <w:r w:rsidRPr="00A16F96">
              <w:rPr>
                <w:rFonts w:asciiTheme="majorHAnsi" w:hAnsiTheme="majorHAnsi" w:cs="Arial"/>
                <w:b/>
                <w:color w:val="FF0000"/>
              </w:rPr>
              <w:t>CRITERIO PONDERAZIONE</w:t>
            </w:r>
          </w:p>
        </w:tc>
        <w:tc>
          <w:tcPr>
            <w:tcW w:w="1231" w:type="dxa"/>
            <w:hideMark/>
          </w:tcPr>
          <w:p w:rsidR="00A16F96" w:rsidRPr="00A16F96" w:rsidRDefault="00A16F96" w:rsidP="006C504C">
            <w:pPr>
              <w:jc w:val="center"/>
              <w:rPr>
                <w:rFonts w:asciiTheme="majorHAnsi" w:hAnsiTheme="majorHAnsi" w:cs="Arial"/>
              </w:rPr>
            </w:pPr>
            <w:r w:rsidRPr="00A16F96">
              <w:rPr>
                <w:rFonts w:asciiTheme="majorHAnsi" w:hAnsiTheme="majorHAnsi" w:cs="Arial"/>
              </w:rPr>
              <w:t>Capacità attrattiva</w:t>
            </w:r>
          </w:p>
        </w:tc>
        <w:tc>
          <w:tcPr>
            <w:tcW w:w="14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OSSERVATI</w:t>
            </w:r>
          </w:p>
        </w:tc>
        <w:tc>
          <w:tcPr>
            <w:tcW w:w="127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ATTESI*</w:t>
            </w:r>
          </w:p>
        </w:tc>
        <w:tc>
          <w:tcPr>
            <w:tcW w:w="1060" w:type="dxa"/>
            <w:hideMark/>
          </w:tcPr>
          <w:p w:rsidR="00A16F96" w:rsidRPr="00A16F96" w:rsidRDefault="00A16F96" w:rsidP="006C504C">
            <w:pPr>
              <w:jc w:val="center"/>
              <w:rPr>
                <w:rFonts w:asciiTheme="majorHAnsi" w:hAnsiTheme="majorHAnsi" w:cs="Arial"/>
              </w:rPr>
            </w:pPr>
            <w:r w:rsidRPr="00A16F96">
              <w:rPr>
                <w:rFonts w:asciiTheme="majorHAnsi" w:hAnsiTheme="majorHAnsi" w:cs="Arial"/>
              </w:rPr>
              <w:t>ATTESI* senza Asola</w:t>
            </w:r>
          </w:p>
        </w:tc>
        <w:tc>
          <w:tcPr>
            <w:tcW w:w="1060" w:type="dxa"/>
            <w:hideMark/>
          </w:tcPr>
          <w:p w:rsidR="00A16F96" w:rsidRPr="00A16F96" w:rsidRDefault="00A16F96" w:rsidP="006C504C">
            <w:pPr>
              <w:jc w:val="center"/>
              <w:rPr>
                <w:rFonts w:asciiTheme="majorHAnsi" w:hAnsiTheme="majorHAnsi" w:cs="Arial"/>
              </w:rPr>
            </w:pPr>
            <w:r w:rsidRPr="00A16F96">
              <w:rPr>
                <w:rFonts w:asciiTheme="majorHAnsi" w:hAnsiTheme="majorHAnsi" w:cs="Arial"/>
              </w:rPr>
              <w:t>ATTESI* senza Oglio Po</w:t>
            </w:r>
          </w:p>
        </w:tc>
      </w:tr>
      <w:tr w:rsidR="00A16F96" w:rsidRPr="00A16F96" w:rsidTr="006C504C">
        <w:trPr>
          <w:trHeight w:val="300"/>
        </w:trPr>
        <w:tc>
          <w:tcPr>
            <w:tcW w:w="3541" w:type="dxa"/>
            <w:shd w:val="clear" w:color="auto" w:fill="FFFF00"/>
            <w:noWrap/>
            <w:hideMark/>
          </w:tcPr>
          <w:p w:rsidR="00A16F96" w:rsidRPr="00A16F96" w:rsidRDefault="00A16F96" w:rsidP="006C504C">
            <w:pPr>
              <w:jc w:val="both"/>
              <w:rPr>
                <w:rFonts w:asciiTheme="majorHAnsi" w:hAnsiTheme="majorHAnsi" w:cs="Arial"/>
                <w:b/>
                <w:bCs/>
              </w:rPr>
            </w:pPr>
            <w:r w:rsidRPr="00A16F96">
              <w:rPr>
                <w:rFonts w:asciiTheme="majorHAnsi" w:hAnsiTheme="majorHAnsi" w:cs="Arial"/>
                <w:b/>
                <w:bCs/>
              </w:rPr>
              <w:t>ASOLA</w:t>
            </w:r>
          </w:p>
        </w:tc>
        <w:tc>
          <w:tcPr>
            <w:tcW w:w="1231"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0.78</w:t>
            </w:r>
          </w:p>
        </w:tc>
        <w:tc>
          <w:tcPr>
            <w:tcW w:w="1460"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633</w:t>
            </w:r>
          </w:p>
        </w:tc>
        <w:tc>
          <w:tcPr>
            <w:tcW w:w="1276"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816</w:t>
            </w:r>
          </w:p>
        </w:tc>
        <w:tc>
          <w:tcPr>
            <w:tcW w:w="1060"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chiuso</w:t>
            </w:r>
          </w:p>
        </w:tc>
        <w:tc>
          <w:tcPr>
            <w:tcW w:w="1060"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950</w:t>
            </w:r>
          </w:p>
        </w:tc>
      </w:tr>
      <w:tr w:rsidR="00A16F96" w:rsidRPr="00A16F96" w:rsidTr="006C504C">
        <w:trPr>
          <w:trHeight w:val="300"/>
        </w:trPr>
        <w:tc>
          <w:tcPr>
            <w:tcW w:w="3541" w:type="dxa"/>
            <w:shd w:val="clear" w:color="auto" w:fill="FFFF00"/>
            <w:noWrap/>
            <w:hideMark/>
          </w:tcPr>
          <w:p w:rsidR="00A16F96" w:rsidRPr="00A16F96" w:rsidRDefault="00A16F96" w:rsidP="006C504C">
            <w:pPr>
              <w:jc w:val="both"/>
              <w:rPr>
                <w:rFonts w:asciiTheme="majorHAnsi" w:hAnsiTheme="majorHAnsi" w:cs="Arial"/>
                <w:b/>
                <w:bCs/>
              </w:rPr>
            </w:pPr>
            <w:r w:rsidRPr="00A16F96">
              <w:rPr>
                <w:rFonts w:asciiTheme="majorHAnsi" w:hAnsiTheme="majorHAnsi" w:cs="Arial"/>
                <w:b/>
                <w:bCs/>
              </w:rPr>
              <w:t>OGLIO PO</w:t>
            </w:r>
            <w:r w:rsidRPr="00A16F96">
              <w:rPr>
                <w:rFonts w:asciiTheme="majorHAnsi" w:hAnsiTheme="majorHAnsi" w:cs="Cambria Math"/>
                <w:b/>
                <w:bCs/>
              </w:rPr>
              <w:t>ⁱ</w:t>
            </w:r>
          </w:p>
        </w:tc>
        <w:tc>
          <w:tcPr>
            <w:tcW w:w="1231"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1.12</w:t>
            </w:r>
          </w:p>
        </w:tc>
        <w:tc>
          <w:tcPr>
            <w:tcW w:w="1460" w:type="dxa"/>
            <w:shd w:val="clear" w:color="auto" w:fill="FFFF00"/>
            <w:noWrap/>
            <w:hideMark/>
          </w:tcPr>
          <w:p w:rsidR="00A16F96" w:rsidRPr="00A16F96" w:rsidRDefault="00A16F96" w:rsidP="006C504C">
            <w:pPr>
              <w:jc w:val="center"/>
              <w:rPr>
                <w:rFonts w:asciiTheme="majorHAnsi" w:hAnsiTheme="majorHAnsi" w:cs="Arial"/>
                <w:bCs/>
              </w:rPr>
            </w:pPr>
            <w:r w:rsidRPr="00A16F96">
              <w:rPr>
                <w:rFonts w:asciiTheme="majorHAnsi" w:hAnsiTheme="majorHAnsi" w:cs="Arial"/>
                <w:bCs/>
              </w:rPr>
              <w:t>443</w:t>
            </w:r>
          </w:p>
        </w:tc>
        <w:tc>
          <w:tcPr>
            <w:tcW w:w="1276"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394</w:t>
            </w:r>
          </w:p>
        </w:tc>
        <w:tc>
          <w:tcPr>
            <w:tcW w:w="1060"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625</w:t>
            </w:r>
          </w:p>
        </w:tc>
        <w:tc>
          <w:tcPr>
            <w:tcW w:w="1060" w:type="dxa"/>
            <w:shd w:val="clear" w:color="auto" w:fill="FFFF00"/>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chiuso</w:t>
            </w:r>
          </w:p>
        </w:tc>
      </w:tr>
      <w:tr w:rsidR="00A16F96" w:rsidRPr="00A16F96" w:rsidTr="006C504C">
        <w:trPr>
          <w:trHeight w:val="300"/>
        </w:trPr>
        <w:tc>
          <w:tcPr>
            <w:tcW w:w="3541"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MANTOVA</w:t>
            </w:r>
          </w:p>
        </w:tc>
        <w:tc>
          <w:tcPr>
            <w:tcW w:w="1231"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1.64</w:t>
            </w:r>
          </w:p>
        </w:tc>
        <w:tc>
          <w:tcPr>
            <w:tcW w:w="1460" w:type="dxa"/>
            <w:noWrap/>
            <w:hideMark/>
          </w:tcPr>
          <w:p w:rsidR="00A16F96" w:rsidRPr="00A16F96" w:rsidRDefault="00A16F96" w:rsidP="006C504C">
            <w:pPr>
              <w:jc w:val="center"/>
              <w:rPr>
                <w:rFonts w:asciiTheme="majorHAnsi" w:hAnsiTheme="majorHAnsi" w:cs="Arial"/>
                <w:bCs/>
              </w:rPr>
            </w:pPr>
            <w:r w:rsidRPr="00A16F96">
              <w:rPr>
                <w:rFonts w:asciiTheme="majorHAnsi" w:hAnsiTheme="majorHAnsi" w:cs="Arial"/>
                <w:bCs/>
              </w:rPr>
              <w:t>1642</w:t>
            </w:r>
          </w:p>
        </w:tc>
        <w:tc>
          <w:tcPr>
            <w:tcW w:w="127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1001</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1098</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1096</w:t>
            </w:r>
          </w:p>
        </w:tc>
      </w:tr>
      <w:tr w:rsidR="00A16F96" w:rsidRPr="00A16F96" w:rsidTr="006C504C">
        <w:trPr>
          <w:trHeight w:val="300"/>
        </w:trPr>
        <w:tc>
          <w:tcPr>
            <w:tcW w:w="3541"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CREMONA</w:t>
            </w:r>
          </w:p>
        </w:tc>
        <w:tc>
          <w:tcPr>
            <w:tcW w:w="1231"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1.18</w:t>
            </w:r>
          </w:p>
        </w:tc>
        <w:tc>
          <w:tcPr>
            <w:tcW w:w="1460" w:type="dxa"/>
            <w:noWrap/>
            <w:hideMark/>
          </w:tcPr>
          <w:p w:rsidR="00A16F96" w:rsidRPr="00A16F96" w:rsidRDefault="00A16F96" w:rsidP="006C504C">
            <w:pPr>
              <w:jc w:val="center"/>
              <w:rPr>
                <w:rFonts w:asciiTheme="majorHAnsi" w:hAnsiTheme="majorHAnsi" w:cs="Arial"/>
                <w:bCs/>
              </w:rPr>
            </w:pPr>
            <w:r w:rsidRPr="00A16F96">
              <w:rPr>
                <w:rFonts w:asciiTheme="majorHAnsi" w:hAnsiTheme="majorHAnsi" w:cs="Arial"/>
                <w:bCs/>
              </w:rPr>
              <w:t>1250</w:t>
            </w:r>
          </w:p>
        </w:tc>
        <w:tc>
          <w:tcPr>
            <w:tcW w:w="127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1060</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1157</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1067</w:t>
            </w:r>
          </w:p>
        </w:tc>
      </w:tr>
      <w:tr w:rsidR="00A16F96" w:rsidRPr="00A16F96" w:rsidTr="006C504C">
        <w:trPr>
          <w:trHeight w:val="300"/>
        </w:trPr>
        <w:tc>
          <w:tcPr>
            <w:tcW w:w="3541"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GAVARDO</w:t>
            </w:r>
          </w:p>
        </w:tc>
        <w:tc>
          <w:tcPr>
            <w:tcW w:w="1231" w:type="dxa"/>
            <w:noWrap/>
            <w:hideMark/>
          </w:tcPr>
          <w:p w:rsidR="00A16F96" w:rsidRPr="00A16F96" w:rsidRDefault="00A16F96" w:rsidP="006C504C">
            <w:pPr>
              <w:jc w:val="center"/>
              <w:rPr>
                <w:rFonts w:asciiTheme="majorHAnsi" w:hAnsiTheme="majorHAnsi" w:cs="Arial"/>
              </w:rPr>
            </w:pPr>
          </w:p>
        </w:tc>
        <w:tc>
          <w:tcPr>
            <w:tcW w:w="1460" w:type="dxa"/>
            <w:noWrap/>
            <w:hideMark/>
          </w:tcPr>
          <w:p w:rsidR="00A16F96" w:rsidRPr="00A16F96" w:rsidRDefault="00A16F96" w:rsidP="006C504C">
            <w:pPr>
              <w:jc w:val="center"/>
              <w:rPr>
                <w:rFonts w:asciiTheme="majorHAnsi" w:hAnsiTheme="majorHAnsi" w:cs="Arial"/>
              </w:rPr>
            </w:pPr>
          </w:p>
        </w:tc>
        <w:tc>
          <w:tcPr>
            <w:tcW w:w="127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1073</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1160</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1073</w:t>
            </w:r>
          </w:p>
        </w:tc>
      </w:tr>
      <w:tr w:rsidR="00A16F96" w:rsidRPr="00A16F96" w:rsidTr="006C504C">
        <w:trPr>
          <w:trHeight w:val="300"/>
        </w:trPr>
        <w:tc>
          <w:tcPr>
            <w:tcW w:w="3541"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DESENZANO</w:t>
            </w:r>
          </w:p>
        </w:tc>
        <w:tc>
          <w:tcPr>
            <w:tcW w:w="1231" w:type="dxa"/>
            <w:noWrap/>
            <w:hideMark/>
          </w:tcPr>
          <w:p w:rsidR="00A16F96" w:rsidRPr="00A16F96" w:rsidRDefault="00A16F96" w:rsidP="006C504C">
            <w:pPr>
              <w:jc w:val="center"/>
              <w:rPr>
                <w:rFonts w:asciiTheme="majorHAnsi" w:hAnsiTheme="majorHAnsi" w:cs="Arial"/>
              </w:rPr>
            </w:pPr>
          </w:p>
        </w:tc>
        <w:tc>
          <w:tcPr>
            <w:tcW w:w="1460" w:type="dxa"/>
            <w:noWrap/>
            <w:hideMark/>
          </w:tcPr>
          <w:p w:rsidR="00A16F96" w:rsidRPr="00A16F96" w:rsidRDefault="00A16F96" w:rsidP="006C504C">
            <w:pPr>
              <w:jc w:val="center"/>
              <w:rPr>
                <w:rFonts w:asciiTheme="majorHAnsi" w:hAnsiTheme="majorHAnsi" w:cs="Arial"/>
              </w:rPr>
            </w:pPr>
          </w:p>
        </w:tc>
        <w:tc>
          <w:tcPr>
            <w:tcW w:w="127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984</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1018</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984</w:t>
            </w:r>
          </w:p>
        </w:tc>
      </w:tr>
      <w:tr w:rsidR="00A16F96" w:rsidRPr="00A16F96" w:rsidTr="006C504C">
        <w:trPr>
          <w:trHeight w:val="300"/>
        </w:trPr>
        <w:tc>
          <w:tcPr>
            <w:tcW w:w="3541"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MANERBIO</w:t>
            </w:r>
          </w:p>
        </w:tc>
        <w:tc>
          <w:tcPr>
            <w:tcW w:w="1231" w:type="dxa"/>
            <w:noWrap/>
            <w:hideMark/>
          </w:tcPr>
          <w:p w:rsidR="00A16F96" w:rsidRPr="00A16F96" w:rsidRDefault="00A16F96" w:rsidP="006C504C">
            <w:pPr>
              <w:jc w:val="center"/>
              <w:rPr>
                <w:rFonts w:asciiTheme="majorHAnsi" w:hAnsiTheme="majorHAnsi" w:cs="Arial"/>
              </w:rPr>
            </w:pPr>
          </w:p>
        </w:tc>
        <w:tc>
          <w:tcPr>
            <w:tcW w:w="1460" w:type="dxa"/>
            <w:noWrap/>
            <w:hideMark/>
          </w:tcPr>
          <w:p w:rsidR="00A16F96" w:rsidRPr="00A16F96" w:rsidRDefault="00A16F96" w:rsidP="006C504C">
            <w:pPr>
              <w:jc w:val="center"/>
              <w:rPr>
                <w:rFonts w:asciiTheme="majorHAnsi" w:hAnsiTheme="majorHAnsi" w:cs="Arial"/>
              </w:rPr>
            </w:pPr>
          </w:p>
        </w:tc>
        <w:tc>
          <w:tcPr>
            <w:tcW w:w="127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1756</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1761</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1756</w:t>
            </w:r>
          </w:p>
        </w:tc>
      </w:tr>
      <w:tr w:rsidR="00A16F96" w:rsidRPr="00A16F96" w:rsidTr="006C504C">
        <w:trPr>
          <w:trHeight w:val="300"/>
        </w:trPr>
        <w:tc>
          <w:tcPr>
            <w:tcW w:w="3541"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PN DI BRESCIA</w:t>
            </w:r>
          </w:p>
        </w:tc>
        <w:tc>
          <w:tcPr>
            <w:tcW w:w="1231" w:type="dxa"/>
            <w:noWrap/>
            <w:hideMark/>
          </w:tcPr>
          <w:p w:rsidR="00A16F96" w:rsidRPr="00A16F96" w:rsidRDefault="00A16F96" w:rsidP="006C504C">
            <w:pPr>
              <w:jc w:val="center"/>
              <w:rPr>
                <w:rFonts w:asciiTheme="majorHAnsi" w:hAnsiTheme="majorHAnsi" w:cs="Arial"/>
              </w:rPr>
            </w:pPr>
          </w:p>
        </w:tc>
        <w:tc>
          <w:tcPr>
            <w:tcW w:w="1460" w:type="dxa"/>
            <w:noWrap/>
            <w:hideMark/>
          </w:tcPr>
          <w:p w:rsidR="00A16F96" w:rsidRPr="00A16F96" w:rsidRDefault="00A16F96" w:rsidP="006C504C">
            <w:pPr>
              <w:jc w:val="center"/>
              <w:rPr>
                <w:rFonts w:asciiTheme="majorHAnsi" w:hAnsiTheme="majorHAnsi" w:cs="Arial"/>
              </w:rPr>
            </w:pPr>
          </w:p>
        </w:tc>
        <w:tc>
          <w:tcPr>
            <w:tcW w:w="127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5300</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5520</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5300</w:t>
            </w:r>
          </w:p>
        </w:tc>
      </w:tr>
      <w:tr w:rsidR="00A16F96" w:rsidRPr="00A16F96" w:rsidTr="006C504C">
        <w:trPr>
          <w:trHeight w:val="300"/>
        </w:trPr>
        <w:tc>
          <w:tcPr>
            <w:tcW w:w="3541"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PESCHIERA</w:t>
            </w:r>
          </w:p>
        </w:tc>
        <w:tc>
          <w:tcPr>
            <w:tcW w:w="1231" w:type="dxa"/>
            <w:noWrap/>
            <w:hideMark/>
          </w:tcPr>
          <w:p w:rsidR="00A16F96" w:rsidRPr="00A16F96" w:rsidRDefault="00A16F96" w:rsidP="006C504C">
            <w:pPr>
              <w:jc w:val="center"/>
              <w:rPr>
                <w:rFonts w:asciiTheme="majorHAnsi" w:hAnsiTheme="majorHAnsi" w:cs="Arial"/>
              </w:rPr>
            </w:pPr>
          </w:p>
        </w:tc>
        <w:tc>
          <w:tcPr>
            <w:tcW w:w="1460" w:type="dxa"/>
            <w:noWrap/>
            <w:hideMark/>
          </w:tcPr>
          <w:p w:rsidR="00A16F96" w:rsidRPr="00A16F96" w:rsidRDefault="00A16F96" w:rsidP="006C504C">
            <w:pPr>
              <w:jc w:val="center"/>
              <w:rPr>
                <w:rFonts w:asciiTheme="majorHAnsi" w:hAnsiTheme="majorHAnsi" w:cs="Arial"/>
              </w:rPr>
            </w:pPr>
          </w:p>
        </w:tc>
        <w:tc>
          <w:tcPr>
            <w:tcW w:w="127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487</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512</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487</w:t>
            </w:r>
          </w:p>
        </w:tc>
      </w:tr>
      <w:tr w:rsidR="00A16F96" w:rsidRPr="00A16F96" w:rsidTr="006C504C">
        <w:trPr>
          <w:trHeight w:val="300"/>
        </w:trPr>
        <w:tc>
          <w:tcPr>
            <w:tcW w:w="3541"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GUASTALLA</w:t>
            </w:r>
          </w:p>
        </w:tc>
        <w:tc>
          <w:tcPr>
            <w:tcW w:w="1231" w:type="dxa"/>
            <w:noWrap/>
            <w:hideMark/>
          </w:tcPr>
          <w:p w:rsidR="00A16F96" w:rsidRPr="00A16F96" w:rsidRDefault="00A16F96" w:rsidP="006C504C">
            <w:pPr>
              <w:jc w:val="center"/>
              <w:rPr>
                <w:rFonts w:asciiTheme="majorHAnsi" w:hAnsiTheme="majorHAnsi" w:cs="Arial"/>
              </w:rPr>
            </w:pPr>
          </w:p>
        </w:tc>
        <w:tc>
          <w:tcPr>
            <w:tcW w:w="1460" w:type="dxa"/>
            <w:noWrap/>
            <w:hideMark/>
          </w:tcPr>
          <w:p w:rsidR="00A16F96" w:rsidRPr="00A16F96" w:rsidRDefault="00A16F96" w:rsidP="006C504C">
            <w:pPr>
              <w:jc w:val="center"/>
              <w:rPr>
                <w:rFonts w:asciiTheme="majorHAnsi" w:hAnsiTheme="majorHAnsi" w:cs="Arial"/>
              </w:rPr>
            </w:pPr>
          </w:p>
        </w:tc>
        <w:tc>
          <w:tcPr>
            <w:tcW w:w="127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454</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474</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613</w:t>
            </w:r>
          </w:p>
        </w:tc>
      </w:tr>
      <w:tr w:rsidR="00A16F96" w:rsidRPr="00A16F96" w:rsidTr="006C504C">
        <w:trPr>
          <w:trHeight w:val="630"/>
        </w:trPr>
        <w:tc>
          <w:tcPr>
            <w:tcW w:w="3541" w:type="dxa"/>
            <w:hideMark/>
          </w:tcPr>
          <w:p w:rsidR="00A16F96" w:rsidRPr="00A16F96" w:rsidRDefault="00A16F96" w:rsidP="006C504C">
            <w:pPr>
              <w:jc w:val="both"/>
              <w:rPr>
                <w:rFonts w:asciiTheme="majorHAnsi" w:hAnsiTheme="majorHAnsi" w:cs="Arial"/>
              </w:rPr>
            </w:pPr>
            <w:r w:rsidRPr="00A16F96">
              <w:rPr>
                <w:rFonts w:asciiTheme="majorHAnsi" w:hAnsiTheme="majorHAnsi" w:cs="Arial"/>
              </w:rPr>
              <w:t>Totale nati attesi nei punti nascita EXTRA REGIONE competitivi per vicinanza ad Asola e Oglio Po</w:t>
            </w:r>
          </w:p>
        </w:tc>
        <w:tc>
          <w:tcPr>
            <w:tcW w:w="1231" w:type="dxa"/>
            <w:noWrap/>
            <w:hideMark/>
          </w:tcPr>
          <w:p w:rsidR="00A16F96" w:rsidRPr="00A16F96" w:rsidRDefault="00A16F96" w:rsidP="006C504C">
            <w:pPr>
              <w:jc w:val="center"/>
              <w:rPr>
                <w:rFonts w:asciiTheme="majorHAnsi" w:hAnsiTheme="majorHAnsi" w:cs="Arial"/>
              </w:rPr>
            </w:pPr>
          </w:p>
        </w:tc>
        <w:tc>
          <w:tcPr>
            <w:tcW w:w="1460" w:type="dxa"/>
            <w:noWrap/>
            <w:hideMark/>
          </w:tcPr>
          <w:p w:rsidR="00A16F96" w:rsidRPr="00A16F96" w:rsidRDefault="00A16F96" w:rsidP="006C504C">
            <w:pPr>
              <w:jc w:val="center"/>
              <w:rPr>
                <w:rFonts w:asciiTheme="majorHAnsi" w:hAnsiTheme="majorHAnsi" w:cs="Arial"/>
              </w:rPr>
            </w:pPr>
          </w:p>
        </w:tc>
        <w:tc>
          <w:tcPr>
            <w:tcW w:w="1276"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941</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986</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1100</w:t>
            </w:r>
          </w:p>
        </w:tc>
      </w:tr>
      <w:tr w:rsidR="00A16F96" w:rsidRPr="00A16F96" w:rsidTr="006C504C">
        <w:trPr>
          <w:trHeight w:val="315"/>
        </w:trPr>
        <w:tc>
          <w:tcPr>
            <w:tcW w:w="3541" w:type="dxa"/>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Percentuale extra regione in più</w:t>
            </w:r>
          </w:p>
        </w:tc>
        <w:tc>
          <w:tcPr>
            <w:tcW w:w="1231" w:type="dxa"/>
            <w:noWrap/>
            <w:hideMark/>
          </w:tcPr>
          <w:p w:rsidR="00A16F96" w:rsidRPr="00A16F96" w:rsidRDefault="00A16F96" w:rsidP="006C504C">
            <w:pPr>
              <w:jc w:val="center"/>
              <w:rPr>
                <w:rFonts w:asciiTheme="majorHAnsi" w:hAnsiTheme="majorHAnsi" w:cs="Arial"/>
              </w:rPr>
            </w:pPr>
          </w:p>
        </w:tc>
        <w:tc>
          <w:tcPr>
            <w:tcW w:w="1460" w:type="dxa"/>
            <w:noWrap/>
            <w:hideMark/>
          </w:tcPr>
          <w:p w:rsidR="00A16F96" w:rsidRPr="00A16F96" w:rsidRDefault="00A16F96" w:rsidP="006C504C">
            <w:pPr>
              <w:jc w:val="center"/>
              <w:rPr>
                <w:rFonts w:asciiTheme="majorHAnsi" w:hAnsiTheme="majorHAnsi" w:cs="Arial"/>
              </w:rPr>
            </w:pPr>
          </w:p>
        </w:tc>
        <w:tc>
          <w:tcPr>
            <w:tcW w:w="1276" w:type="dxa"/>
            <w:noWrap/>
            <w:hideMark/>
          </w:tcPr>
          <w:p w:rsidR="00A16F96" w:rsidRPr="00A16F96" w:rsidRDefault="00A16F96" w:rsidP="006C504C">
            <w:pPr>
              <w:jc w:val="center"/>
              <w:rPr>
                <w:rFonts w:asciiTheme="majorHAnsi" w:hAnsiTheme="majorHAnsi" w:cs="Arial"/>
              </w:rPr>
            </w:pP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+5%</w:t>
            </w:r>
          </w:p>
        </w:tc>
        <w:tc>
          <w:tcPr>
            <w:tcW w:w="1060" w:type="dxa"/>
            <w:noWrap/>
            <w:hideMark/>
          </w:tcPr>
          <w:p w:rsidR="00A16F96" w:rsidRPr="00A16F96" w:rsidRDefault="00A16F96" w:rsidP="006C504C">
            <w:pPr>
              <w:jc w:val="center"/>
              <w:rPr>
                <w:rFonts w:asciiTheme="majorHAnsi" w:hAnsiTheme="majorHAnsi" w:cs="Arial"/>
              </w:rPr>
            </w:pPr>
            <w:r w:rsidRPr="00A16F96">
              <w:rPr>
                <w:rFonts w:asciiTheme="majorHAnsi" w:hAnsiTheme="majorHAnsi" w:cs="Arial"/>
              </w:rPr>
              <w:t>+17%</w:t>
            </w:r>
          </w:p>
        </w:tc>
      </w:tr>
      <w:tr w:rsidR="00A16F96" w:rsidRPr="00A16F96" w:rsidTr="006C504C">
        <w:trPr>
          <w:trHeight w:val="300"/>
        </w:trPr>
        <w:tc>
          <w:tcPr>
            <w:tcW w:w="9628" w:type="dxa"/>
            <w:gridSpan w:val="6"/>
            <w:noWrap/>
            <w:hideMark/>
          </w:tcPr>
          <w:p w:rsidR="00A16F96" w:rsidRPr="00A16F96" w:rsidRDefault="00A16F96" w:rsidP="006C504C">
            <w:pPr>
              <w:jc w:val="both"/>
              <w:rPr>
                <w:rFonts w:asciiTheme="majorHAnsi" w:hAnsiTheme="majorHAnsi" w:cs="Arial"/>
              </w:rPr>
            </w:pPr>
            <w:r w:rsidRPr="00A16F96">
              <w:rPr>
                <w:rFonts w:asciiTheme="majorHAnsi" w:hAnsiTheme="majorHAnsi" w:cs="Arial"/>
              </w:rPr>
              <w:t>*Attesi in regione</w:t>
            </w:r>
          </w:p>
        </w:tc>
      </w:tr>
      <w:tr w:rsidR="00A16F96" w:rsidRPr="00A16F96" w:rsidTr="006C504C">
        <w:trPr>
          <w:trHeight w:val="690"/>
        </w:trPr>
        <w:tc>
          <w:tcPr>
            <w:tcW w:w="9628" w:type="dxa"/>
            <w:gridSpan w:val="6"/>
            <w:hideMark/>
          </w:tcPr>
          <w:p w:rsidR="00A16F96" w:rsidRPr="00A16F96" w:rsidRDefault="00A16F96" w:rsidP="006C504C">
            <w:pPr>
              <w:jc w:val="both"/>
              <w:rPr>
                <w:rFonts w:asciiTheme="majorHAnsi" w:hAnsiTheme="majorHAnsi" w:cs="Arial"/>
              </w:rPr>
            </w:pPr>
            <w:r w:rsidRPr="00A16F96">
              <w:rPr>
                <w:rFonts w:asciiTheme="majorHAnsi" w:hAnsiTheme="majorHAnsi" w:cs="Cambria Math"/>
              </w:rPr>
              <w:t>ⁱ</w:t>
            </w:r>
            <w:r w:rsidRPr="00A16F96">
              <w:rPr>
                <w:rFonts w:asciiTheme="majorHAnsi" w:hAnsiTheme="majorHAnsi" w:cs="Arial"/>
              </w:rPr>
              <w:t xml:space="preserve">Oglio Po attrae circa 70 parti extra regione da aggiungere agli attesi </w:t>
            </w:r>
          </w:p>
          <w:p w:rsidR="00A16F96" w:rsidRPr="00A16F96" w:rsidRDefault="00A16F96" w:rsidP="006C504C">
            <w:pPr>
              <w:jc w:val="both"/>
              <w:rPr>
                <w:rFonts w:asciiTheme="majorHAnsi" w:hAnsiTheme="majorHAnsi" w:cs="Arial"/>
              </w:rPr>
            </w:pPr>
            <w:r w:rsidRPr="00A16F96">
              <w:rPr>
                <w:rFonts w:asciiTheme="majorHAnsi" w:hAnsiTheme="majorHAnsi" w:cs="Arial"/>
              </w:rPr>
              <w:t>[fonte http://www.aslcremona.it/TEMPL_cont.asp?IDLivello1=63&amp;IDlivello2=7796]</w:t>
            </w:r>
          </w:p>
        </w:tc>
      </w:tr>
    </w:tbl>
    <w:p w:rsidR="00A16F96" w:rsidRPr="00A16F96" w:rsidRDefault="00A16F96" w:rsidP="00A16F96">
      <w:pPr>
        <w:jc w:val="both"/>
        <w:rPr>
          <w:rFonts w:asciiTheme="majorHAnsi" w:hAnsiTheme="majorHAnsi" w:cs="Arial"/>
          <w:sz w:val="22"/>
          <w:szCs w:val="22"/>
        </w:rPr>
      </w:pPr>
      <w:r w:rsidRPr="00A16F96">
        <w:rPr>
          <w:rFonts w:asciiTheme="majorHAnsi" w:hAnsiTheme="majorHAnsi" w:cs="Arial"/>
          <w:sz w:val="22"/>
          <w:szCs w:val="22"/>
        </w:rPr>
        <w:lastRenderedPageBreak/>
        <w:t>La scelta di un criterio anziché dell’altro è pressoché indifferente per il calcolo degli attesi del PN di Asola, mentre per Oglio Po il criterio della “ponderazione” riporta un numero di attesi minore, data la vicinanza di più competitor limitrofi.</w:t>
      </w:r>
    </w:p>
    <w:p w:rsidR="00A16F96" w:rsidRPr="00A16F96" w:rsidRDefault="00A16F96" w:rsidP="00A16F96">
      <w:pPr>
        <w:jc w:val="both"/>
        <w:rPr>
          <w:rFonts w:asciiTheme="majorHAnsi" w:hAnsiTheme="majorHAnsi" w:cs="Arial"/>
          <w:sz w:val="22"/>
          <w:szCs w:val="22"/>
        </w:rPr>
      </w:pPr>
      <w:r w:rsidRPr="00A16F96">
        <w:rPr>
          <w:rFonts w:asciiTheme="majorHAnsi" w:hAnsiTheme="majorHAnsi" w:cs="Arial"/>
          <w:sz w:val="22"/>
          <w:szCs w:val="22"/>
        </w:rPr>
        <w:t xml:space="preserve">Indipendentemente dal criterio utilizzato, invece, il bacino di utenza del PN Oglio Po è piuttosto esiguo (573 con il primo criterio e 464 con il secondo criterio, comprendendo sempre la mobilità attiva extra regione). </w:t>
      </w:r>
    </w:p>
    <w:p w:rsidR="00A16F96" w:rsidRPr="00A16F96" w:rsidRDefault="00A16F96" w:rsidP="00A16F96">
      <w:pPr>
        <w:jc w:val="both"/>
        <w:rPr>
          <w:rFonts w:asciiTheme="majorHAnsi" w:hAnsiTheme="majorHAnsi" w:cs="Arial"/>
          <w:sz w:val="22"/>
          <w:szCs w:val="22"/>
        </w:rPr>
      </w:pPr>
      <w:r w:rsidRPr="00A16F96">
        <w:rPr>
          <w:rFonts w:asciiTheme="majorHAnsi" w:hAnsiTheme="majorHAnsi" w:cs="Arial"/>
          <w:sz w:val="22"/>
          <w:szCs w:val="22"/>
        </w:rPr>
        <w:t>Nell’ipotesi di chiusura di uno dei due PN, quello di Asola si avvantaggerebbe di più (raggiungendo il migliaio di nati attesi) rispetto a quello di Oglio Po che comunque supererebbe abbondantemente la soglia dei 500 parti.</w:t>
      </w:r>
    </w:p>
    <w:p w:rsidR="00A16F96" w:rsidRPr="00A16F96" w:rsidRDefault="00A16F96" w:rsidP="00A16F96">
      <w:pPr>
        <w:jc w:val="both"/>
        <w:rPr>
          <w:rFonts w:asciiTheme="majorHAnsi" w:hAnsiTheme="majorHAnsi" w:cs="Arial"/>
          <w:sz w:val="22"/>
          <w:szCs w:val="22"/>
        </w:rPr>
      </w:pPr>
      <w:r w:rsidRPr="00A16F96">
        <w:rPr>
          <w:rFonts w:asciiTheme="majorHAnsi" w:hAnsiTheme="majorHAnsi" w:cs="Arial"/>
          <w:sz w:val="22"/>
          <w:szCs w:val="22"/>
        </w:rPr>
        <w:t>E’ da considerare però che la chiusura del PN Oglio Po comporterebbe un aumento del numero dei nati lombardi attesi fuori regione.</w:t>
      </w:r>
    </w:p>
    <w:p w:rsidR="00A16F96" w:rsidRPr="00A16F96" w:rsidRDefault="00A16F96" w:rsidP="00A16F96">
      <w:pPr>
        <w:jc w:val="both"/>
        <w:rPr>
          <w:rFonts w:asciiTheme="majorHAnsi" w:hAnsiTheme="majorHAnsi" w:cs="Arial"/>
          <w:sz w:val="22"/>
          <w:szCs w:val="22"/>
        </w:rPr>
      </w:pPr>
    </w:p>
    <w:p w:rsidR="00A16F96" w:rsidRPr="00A16F96" w:rsidRDefault="00A16F96" w:rsidP="00A16F96">
      <w:pPr>
        <w:jc w:val="both"/>
        <w:rPr>
          <w:rFonts w:asciiTheme="majorHAnsi" w:hAnsiTheme="majorHAnsi" w:cs="Arial"/>
          <w:b/>
          <w:sz w:val="22"/>
          <w:szCs w:val="22"/>
        </w:rPr>
      </w:pPr>
      <w:r w:rsidRPr="00A16F96">
        <w:rPr>
          <w:rFonts w:asciiTheme="majorHAnsi" w:hAnsiTheme="majorHAnsi" w:cs="Arial"/>
          <w:b/>
          <w:sz w:val="22"/>
          <w:szCs w:val="22"/>
        </w:rPr>
        <w:t>COMMENTO</w:t>
      </w:r>
    </w:p>
    <w:p w:rsidR="00A16F96" w:rsidRPr="00A16F96" w:rsidRDefault="00A16F96" w:rsidP="00A16F96">
      <w:pPr>
        <w:jc w:val="both"/>
        <w:rPr>
          <w:rFonts w:asciiTheme="majorHAnsi" w:hAnsiTheme="majorHAnsi" w:cs="Arial"/>
          <w:sz w:val="22"/>
          <w:szCs w:val="22"/>
        </w:rPr>
      </w:pPr>
      <w:r w:rsidRPr="00A16F96">
        <w:rPr>
          <w:rFonts w:asciiTheme="majorHAnsi" w:hAnsiTheme="majorHAnsi" w:cs="Arial"/>
          <w:sz w:val="22"/>
          <w:szCs w:val="22"/>
        </w:rPr>
        <w:t>Il bacino di utenza del PN di Asola è maggiore di quello di Oglio Po, perché geograficamente situato in una posizione più favorevole in quanto non sottoposto alla concorrenza di altri PN molto vicini. E’ in grado quindi di coprire un bacino di utenza di maggiori dimensioni con popolazione target più numerosa.</w:t>
      </w:r>
    </w:p>
    <w:p w:rsidR="00A16F96" w:rsidRPr="00A16F96" w:rsidRDefault="00A16F96" w:rsidP="00A16F96">
      <w:pPr>
        <w:jc w:val="both"/>
        <w:rPr>
          <w:rFonts w:asciiTheme="majorHAnsi" w:hAnsiTheme="majorHAnsi" w:cs="Arial"/>
          <w:sz w:val="22"/>
          <w:szCs w:val="22"/>
        </w:rPr>
      </w:pPr>
      <w:r w:rsidRPr="00A16F96">
        <w:rPr>
          <w:rFonts w:asciiTheme="majorHAnsi" w:hAnsiTheme="majorHAnsi" w:cs="Arial"/>
          <w:sz w:val="22"/>
          <w:szCs w:val="22"/>
        </w:rPr>
        <w:t>Nell’ipotesi di chiusura di uno dei due PN a confronto, entrambi si avvantaggerebbero reciprocamente, ma in misura maggiore quello di Asola che arriverebbe a circa 1000 nati attesi.</w:t>
      </w:r>
    </w:p>
    <w:p w:rsidR="00A16F96" w:rsidRPr="00A16F96" w:rsidRDefault="00A16F96" w:rsidP="00A16F96">
      <w:pPr>
        <w:jc w:val="both"/>
        <w:rPr>
          <w:rFonts w:asciiTheme="majorHAnsi" w:hAnsiTheme="majorHAnsi" w:cs="Arial"/>
          <w:sz w:val="22"/>
          <w:szCs w:val="22"/>
        </w:rPr>
      </w:pPr>
      <w:r w:rsidRPr="00A16F96">
        <w:rPr>
          <w:rFonts w:asciiTheme="majorHAnsi" w:hAnsiTheme="majorHAnsi" w:cs="Arial"/>
          <w:sz w:val="22"/>
          <w:szCs w:val="22"/>
        </w:rPr>
        <w:t xml:space="preserve">L’analisi condotta si basa su scenari ottenuti in via puramente matematico-teorica, e quindi prescinde dalle performance e dal livello tecnico-organizzativo dei due punti nascita a confronto, in parte discusso nel precedente documento, nonché da variabili sociologiche e culturali non analizzabili con i flussi informativi. </w:t>
      </w:r>
    </w:p>
    <w:p w:rsidR="00A16F96" w:rsidRPr="00A16F96" w:rsidRDefault="00A16F96" w:rsidP="00A16F96">
      <w:pPr>
        <w:jc w:val="both"/>
        <w:rPr>
          <w:rFonts w:asciiTheme="majorHAnsi" w:hAnsiTheme="majorHAnsi"/>
          <w:sz w:val="22"/>
          <w:szCs w:val="22"/>
        </w:rPr>
      </w:pPr>
      <w:r w:rsidRPr="00A16F96">
        <w:rPr>
          <w:rFonts w:asciiTheme="majorHAnsi" w:hAnsiTheme="majorHAnsi" w:cs="Arial"/>
          <w:sz w:val="22"/>
          <w:szCs w:val="22"/>
        </w:rPr>
        <w:t>Ne consegue quindi che il raggiungimento di tutta la popolazione target del bacino di utenza, qualunque sia la razionalizzazione delle strutture che si intende adottare, è subordinato alla promozione dei PN e soprattutto al loro collocamento all’interno della filiera assistenziale che preceda e segua l’evento della nascita.</w:t>
      </w:r>
    </w:p>
    <w:p w:rsidR="00C84900" w:rsidRPr="00A16F96" w:rsidRDefault="00C84900" w:rsidP="00C84900">
      <w:pPr>
        <w:rPr>
          <w:rFonts w:asciiTheme="majorHAnsi" w:hAnsiTheme="majorHAnsi"/>
          <w:sz w:val="22"/>
          <w:szCs w:val="22"/>
        </w:rPr>
      </w:pPr>
    </w:p>
    <w:sectPr w:rsidR="00C84900" w:rsidRPr="00A16F96" w:rsidSect="00623C4B">
      <w:headerReference w:type="even" r:id="rId8"/>
      <w:headerReference w:type="default" r:id="rId9"/>
      <w:footerReference w:type="even" r:id="rId10"/>
      <w:footerReference w:type="default" r:id="rId11"/>
      <w:headerReference w:type="first" r:id="rId12"/>
      <w:footerReference w:type="first" r:id="rId13"/>
      <w:type w:val="continuous"/>
      <w:pgSz w:w="11900" w:h="16840"/>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201" w:rsidRDefault="008F6201" w:rsidP="00427BEB">
      <w:r>
        <w:separator/>
      </w:r>
    </w:p>
  </w:endnote>
  <w:endnote w:type="continuationSeparator" w:id="0">
    <w:p w:rsidR="008F6201" w:rsidRDefault="008F6201" w:rsidP="00427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623C4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623C4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623C4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201" w:rsidRDefault="008F6201" w:rsidP="00427BEB">
      <w:r>
        <w:separator/>
      </w:r>
    </w:p>
  </w:footnote>
  <w:footnote w:type="continuationSeparator" w:id="0">
    <w:p w:rsidR="008F6201" w:rsidRDefault="008F6201" w:rsidP="00427B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8F62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4" type="#_x0000_t75" style="position:absolute;margin-left:0;margin-top:0;width:595.3pt;height:841.9pt;z-index:-251657216;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8F62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3" type="#_x0000_t75" style="position:absolute;margin-left:0;margin-top:0;width:595.3pt;height:841.9pt;z-index:-251658240;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8F62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5" type="#_x0000_t75" style="position:absolute;margin-left:0;margin-top:0;width:595.3pt;height:841.9pt;z-index:-251656192;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B40F9"/>
    <w:multiLevelType w:val="hybridMultilevel"/>
    <w:tmpl w:val="AC2459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BEB"/>
    <w:rsid w:val="0004242E"/>
    <w:rsid w:val="001441C1"/>
    <w:rsid w:val="00144B80"/>
    <w:rsid w:val="00212554"/>
    <w:rsid w:val="002160D2"/>
    <w:rsid w:val="00261369"/>
    <w:rsid w:val="002F58B6"/>
    <w:rsid w:val="003211A1"/>
    <w:rsid w:val="00332220"/>
    <w:rsid w:val="003739C8"/>
    <w:rsid w:val="003D2EB8"/>
    <w:rsid w:val="003F6CB8"/>
    <w:rsid w:val="00427BEB"/>
    <w:rsid w:val="0043449F"/>
    <w:rsid w:val="0044066B"/>
    <w:rsid w:val="00532CBE"/>
    <w:rsid w:val="005C178F"/>
    <w:rsid w:val="00623C4B"/>
    <w:rsid w:val="00647AD7"/>
    <w:rsid w:val="0066577B"/>
    <w:rsid w:val="006868B9"/>
    <w:rsid w:val="00704296"/>
    <w:rsid w:val="00736A0A"/>
    <w:rsid w:val="00782DB6"/>
    <w:rsid w:val="007D69F5"/>
    <w:rsid w:val="008216CC"/>
    <w:rsid w:val="008652DC"/>
    <w:rsid w:val="0088171A"/>
    <w:rsid w:val="008F6201"/>
    <w:rsid w:val="00953E65"/>
    <w:rsid w:val="00965D1C"/>
    <w:rsid w:val="00992901"/>
    <w:rsid w:val="009A055A"/>
    <w:rsid w:val="00A16F96"/>
    <w:rsid w:val="00A4360E"/>
    <w:rsid w:val="00AF5C00"/>
    <w:rsid w:val="00AF6287"/>
    <w:rsid w:val="00B15EEB"/>
    <w:rsid w:val="00B825C9"/>
    <w:rsid w:val="00BA6D11"/>
    <w:rsid w:val="00C132B5"/>
    <w:rsid w:val="00C84900"/>
    <w:rsid w:val="00CA03FB"/>
    <w:rsid w:val="00D126B3"/>
    <w:rsid w:val="00D5082F"/>
    <w:rsid w:val="00DD4CB3"/>
    <w:rsid w:val="00E005C8"/>
    <w:rsid w:val="00E33604"/>
    <w:rsid w:val="00E93A96"/>
    <w:rsid w:val="00EB368B"/>
    <w:rsid w:val="00F21FFC"/>
    <w:rsid w:val="00F8799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7BEB"/>
    <w:pPr>
      <w:tabs>
        <w:tab w:val="center" w:pos="4819"/>
        <w:tab w:val="right" w:pos="9638"/>
      </w:tabs>
    </w:pPr>
  </w:style>
  <w:style w:type="character" w:customStyle="1" w:styleId="IntestazioneCarattere">
    <w:name w:val="Intestazione Carattere"/>
    <w:basedOn w:val="Carpredefinitoparagrafo"/>
    <w:link w:val="Intestazione"/>
    <w:uiPriority w:val="99"/>
    <w:rsid w:val="00427BEB"/>
  </w:style>
  <w:style w:type="paragraph" w:styleId="Pidipagina">
    <w:name w:val="footer"/>
    <w:basedOn w:val="Normale"/>
    <w:link w:val="PidipaginaCarattere"/>
    <w:uiPriority w:val="99"/>
    <w:unhideWhenUsed/>
    <w:rsid w:val="00427BEB"/>
    <w:pPr>
      <w:tabs>
        <w:tab w:val="center" w:pos="4819"/>
        <w:tab w:val="right" w:pos="9638"/>
      </w:tabs>
    </w:pPr>
  </w:style>
  <w:style w:type="character" w:customStyle="1" w:styleId="PidipaginaCarattere">
    <w:name w:val="Piè di pagina Carattere"/>
    <w:basedOn w:val="Carpredefinitoparagrafo"/>
    <w:link w:val="Pidipagina"/>
    <w:uiPriority w:val="99"/>
    <w:rsid w:val="00427BEB"/>
  </w:style>
  <w:style w:type="paragraph" w:styleId="Paragrafoelenco">
    <w:name w:val="List Paragraph"/>
    <w:basedOn w:val="Normale"/>
    <w:uiPriority w:val="34"/>
    <w:qFormat/>
    <w:rsid w:val="00C84900"/>
    <w:pPr>
      <w:spacing w:after="200" w:line="276" w:lineRule="auto"/>
      <w:ind w:left="720"/>
      <w:contextualSpacing/>
    </w:pPr>
    <w:rPr>
      <w:rFonts w:ascii="Calibri" w:eastAsia="Calibri" w:hAnsi="Calibri" w:cs="Times New Roman"/>
      <w:sz w:val="22"/>
      <w:szCs w:val="22"/>
      <w:lang w:eastAsia="en-US"/>
    </w:rPr>
  </w:style>
  <w:style w:type="character" w:styleId="Collegamentoipertestuale">
    <w:name w:val="Hyperlink"/>
    <w:uiPriority w:val="99"/>
    <w:unhideWhenUsed/>
    <w:rsid w:val="00C84900"/>
    <w:rPr>
      <w:color w:val="0000FF"/>
      <w:u w:val="single"/>
    </w:rPr>
  </w:style>
  <w:style w:type="paragraph" w:styleId="Nessunaspaziatura">
    <w:name w:val="No Spacing"/>
    <w:uiPriority w:val="1"/>
    <w:qFormat/>
    <w:rsid w:val="00C84900"/>
    <w:rPr>
      <w:rFonts w:ascii="Calibri" w:eastAsia="Calibri" w:hAnsi="Calibri" w:cs="Times New Roman"/>
      <w:sz w:val="22"/>
      <w:szCs w:val="22"/>
      <w:lang w:eastAsia="en-US"/>
    </w:rPr>
  </w:style>
  <w:style w:type="paragraph" w:styleId="Testofumetto">
    <w:name w:val="Balloon Text"/>
    <w:basedOn w:val="Normale"/>
    <w:link w:val="TestofumettoCarattere"/>
    <w:uiPriority w:val="99"/>
    <w:semiHidden/>
    <w:unhideWhenUsed/>
    <w:rsid w:val="00C8490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84900"/>
    <w:rPr>
      <w:rFonts w:ascii="Tahoma" w:hAnsi="Tahoma" w:cs="Tahoma"/>
      <w:sz w:val="16"/>
      <w:szCs w:val="16"/>
    </w:rPr>
  </w:style>
  <w:style w:type="paragraph" w:styleId="Testonormale">
    <w:name w:val="Plain Text"/>
    <w:basedOn w:val="Normale"/>
    <w:link w:val="TestonormaleCarattere"/>
    <w:uiPriority w:val="99"/>
    <w:unhideWhenUsed/>
    <w:rsid w:val="00A16F96"/>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rsid w:val="00A16F96"/>
    <w:rPr>
      <w:rFonts w:ascii="Calibri" w:eastAsiaTheme="minorHAnsi" w:hAnsi="Calibri"/>
      <w:sz w:val="22"/>
      <w:szCs w:val="21"/>
      <w:lang w:eastAsia="en-US"/>
    </w:rPr>
  </w:style>
  <w:style w:type="table" w:styleId="Grigliatabella">
    <w:name w:val="Table Grid"/>
    <w:basedOn w:val="Tabellanormale"/>
    <w:uiPriority w:val="39"/>
    <w:rsid w:val="00A16F96"/>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7BEB"/>
    <w:pPr>
      <w:tabs>
        <w:tab w:val="center" w:pos="4819"/>
        <w:tab w:val="right" w:pos="9638"/>
      </w:tabs>
    </w:pPr>
  </w:style>
  <w:style w:type="character" w:customStyle="1" w:styleId="IntestazioneCarattere">
    <w:name w:val="Intestazione Carattere"/>
    <w:basedOn w:val="Carpredefinitoparagrafo"/>
    <w:link w:val="Intestazione"/>
    <w:uiPriority w:val="99"/>
    <w:rsid w:val="00427BEB"/>
  </w:style>
  <w:style w:type="paragraph" w:styleId="Pidipagina">
    <w:name w:val="footer"/>
    <w:basedOn w:val="Normale"/>
    <w:link w:val="PidipaginaCarattere"/>
    <w:uiPriority w:val="99"/>
    <w:unhideWhenUsed/>
    <w:rsid w:val="00427BEB"/>
    <w:pPr>
      <w:tabs>
        <w:tab w:val="center" w:pos="4819"/>
        <w:tab w:val="right" w:pos="9638"/>
      </w:tabs>
    </w:pPr>
  </w:style>
  <w:style w:type="character" w:customStyle="1" w:styleId="PidipaginaCarattere">
    <w:name w:val="Piè di pagina Carattere"/>
    <w:basedOn w:val="Carpredefinitoparagrafo"/>
    <w:link w:val="Pidipagina"/>
    <w:uiPriority w:val="99"/>
    <w:rsid w:val="00427BEB"/>
  </w:style>
  <w:style w:type="paragraph" w:styleId="Paragrafoelenco">
    <w:name w:val="List Paragraph"/>
    <w:basedOn w:val="Normale"/>
    <w:uiPriority w:val="34"/>
    <w:qFormat/>
    <w:rsid w:val="00C84900"/>
    <w:pPr>
      <w:spacing w:after="200" w:line="276" w:lineRule="auto"/>
      <w:ind w:left="720"/>
      <w:contextualSpacing/>
    </w:pPr>
    <w:rPr>
      <w:rFonts w:ascii="Calibri" w:eastAsia="Calibri" w:hAnsi="Calibri" w:cs="Times New Roman"/>
      <w:sz w:val="22"/>
      <w:szCs w:val="22"/>
      <w:lang w:eastAsia="en-US"/>
    </w:rPr>
  </w:style>
  <w:style w:type="character" w:styleId="Collegamentoipertestuale">
    <w:name w:val="Hyperlink"/>
    <w:uiPriority w:val="99"/>
    <w:unhideWhenUsed/>
    <w:rsid w:val="00C84900"/>
    <w:rPr>
      <w:color w:val="0000FF"/>
      <w:u w:val="single"/>
    </w:rPr>
  </w:style>
  <w:style w:type="paragraph" w:styleId="Nessunaspaziatura">
    <w:name w:val="No Spacing"/>
    <w:uiPriority w:val="1"/>
    <w:qFormat/>
    <w:rsid w:val="00C84900"/>
    <w:rPr>
      <w:rFonts w:ascii="Calibri" w:eastAsia="Calibri" w:hAnsi="Calibri" w:cs="Times New Roman"/>
      <w:sz w:val="22"/>
      <w:szCs w:val="22"/>
      <w:lang w:eastAsia="en-US"/>
    </w:rPr>
  </w:style>
  <w:style w:type="paragraph" w:styleId="Testofumetto">
    <w:name w:val="Balloon Text"/>
    <w:basedOn w:val="Normale"/>
    <w:link w:val="TestofumettoCarattere"/>
    <w:uiPriority w:val="99"/>
    <w:semiHidden/>
    <w:unhideWhenUsed/>
    <w:rsid w:val="00C8490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84900"/>
    <w:rPr>
      <w:rFonts w:ascii="Tahoma" w:hAnsi="Tahoma" w:cs="Tahoma"/>
      <w:sz w:val="16"/>
      <w:szCs w:val="16"/>
    </w:rPr>
  </w:style>
  <w:style w:type="paragraph" w:styleId="Testonormale">
    <w:name w:val="Plain Text"/>
    <w:basedOn w:val="Normale"/>
    <w:link w:val="TestonormaleCarattere"/>
    <w:uiPriority w:val="99"/>
    <w:unhideWhenUsed/>
    <w:rsid w:val="00A16F96"/>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rsid w:val="00A16F96"/>
    <w:rPr>
      <w:rFonts w:ascii="Calibri" w:eastAsiaTheme="minorHAnsi" w:hAnsi="Calibri"/>
      <w:sz w:val="22"/>
      <w:szCs w:val="21"/>
      <w:lang w:eastAsia="en-US"/>
    </w:rPr>
  </w:style>
  <w:style w:type="table" w:styleId="Grigliatabella">
    <w:name w:val="Table Grid"/>
    <w:basedOn w:val="Tabellanormale"/>
    <w:uiPriority w:val="39"/>
    <w:rsid w:val="00A16F96"/>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274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3</Pages>
  <Words>892</Words>
  <Characters>5090</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ASL Cremona</Company>
  <LinksUpToDate>false</LinksUpToDate>
  <CharactersWithSpaces>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ASL Cremona</dc:creator>
  <cp:lastModifiedBy>PIRONI VANDA</cp:lastModifiedBy>
  <cp:revision>34</cp:revision>
  <cp:lastPrinted>2016-01-18T07:57:00Z</cp:lastPrinted>
  <dcterms:created xsi:type="dcterms:W3CDTF">2016-01-18T11:28:00Z</dcterms:created>
  <dcterms:modified xsi:type="dcterms:W3CDTF">2017-11-16T14:13:00Z</dcterms:modified>
</cp:coreProperties>
</file>