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C8D3C" w14:textId="3A52F7C2" w:rsidR="004721E3" w:rsidRDefault="009164A7">
      <w:pPr>
        <w:pStyle w:val="NormaleWeb"/>
        <w:jc w:val="center"/>
      </w:pPr>
      <w:r>
        <w:rPr>
          <w:rFonts w:ascii="Verdana" w:hAnsi="Verdana" w:cs="Verdana"/>
          <w:b/>
          <w:sz w:val="15"/>
        </w:rPr>
        <w:t>INFORMATIVA PRIVACY </w:t>
      </w:r>
      <w:r>
        <w:br/>
      </w:r>
      <w:r w:rsidR="00E1611B">
        <w:rPr>
          <w:rFonts w:ascii="Verdana" w:hAnsi="Verdana" w:cs="Verdana"/>
          <w:b/>
          <w:sz w:val="15"/>
        </w:rPr>
        <w:t xml:space="preserve">Regolamento UE </w:t>
      </w:r>
      <w:r>
        <w:rPr>
          <w:rFonts w:ascii="Verdana" w:hAnsi="Verdana" w:cs="Verdana"/>
          <w:b/>
          <w:sz w:val="15"/>
        </w:rPr>
        <w:t>2016</w:t>
      </w:r>
      <w:r w:rsidR="00E1611B">
        <w:rPr>
          <w:rFonts w:ascii="Verdana" w:hAnsi="Verdana" w:cs="Verdana"/>
          <w:b/>
          <w:sz w:val="15"/>
        </w:rPr>
        <w:t>/679</w:t>
      </w:r>
      <w:r>
        <w:br/>
      </w:r>
      <w:r>
        <w:rPr>
          <w:rFonts w:ascii="Verdana" w:hAnsi="Verdana" w:cs="Verdana"/>
          <w:b/>
          <w:i/>
          <w:sz w:val="15"/>
        </w:rPr>
        <w:t xml:space="preserve">Informativa </w:t>
      </w:r>
      <w:r w:rsidR="00EC2535">
        <w:rPr>
          <w:rFonts w:ascii="Verdana" w:hAnsi="Verdana" w:cs="Verdana"/>
          <w:b/>
          <w:i/>
          <w:sz w:val="15"/>
        </w:rPr>
        <w:t>per il servizio “Badgeasy”</w:t>
      </w:r>
    </w:p>
    <w:p w14:paraId="44230ADE" w14:textId="05BB08D0" w:rsidR="004721E3" w:rsidRDefault="00EC2535" w:rsidP="00012F8C">
      <w:pPr>
        <w:pStyle w:val="NormaleWeb"/>
        <w:spacing w:before="0" w:beforeAutospacing="0" w:after="0" w:afterAutospacing="0"/>
        <w:jc w:val="both"/>
        <w:rPr>
          <w:rFonts w:ascii="Verdana" w:hAnsi="Verdana" w:cs="Verdana"/>
          <w:sz w:val="15"/>
        </w:rPr>
      </w:pPr>
      <w:r>
        <w:rPr>
          <w:rFonts w:ascii="Verdana" w:hAnsi="Verdana" w:cs="Verdana"/>
          <w:sz w:val="15"/>
        </w:rPr>
        <w:t>L’</w:t>
      </w:r>
      <w:r w:rsidR="009164A7">
        <w:rPr>
          <w:rFonts w:ascii="Verdana" w:hAnsi="Verdana" w:cs="Verdana"/>
          <w:sz w:val="15"/>
        </w:rPr>
        <w:t>Agenzia di Tutela della Salute della Val Padana</w:t>
      </w:r>
      <w:r>
        <w:rPr>
          <w:rFonts w:ascii="Verdana" w:hAnsi="Verdana" w:cs="Verdana"/>
          <w:sz w:val="15"/>
        </w:rPr>
        <w:t>, in qualità di titolare del trattamento,</w:t>
      </w:r>
      <w:r w:rsidR="009164A7">
        <w:rPr>
          <w:rFonts w:ascii="Verdana" w:hAnsi="Verdana" w:cs="Verdana"/>
          <w:sz w:val="15"/>
        </w:rPr>
        <w:t xml:space="preserve"> </w:t>
      </w:r>
      <w:r>
        <w:rPr>
          <w:rFonts w:ascii="Verdana" w:hAnsi="Verdana" w:cs="Verdana"/>
          <w:sz w:val="15"/>
        </w:rPr>
        <w:t>intende fornirle alcune informazioni aggiuntive sul trattamento dei Suoi dati personali mediante l’applicazione “Badgeasy”</w:t>
      </w:r>
      <w:r w:rsidR="009164A7">
        <w:rPr>
          <w:rFonts w:ascii="Verdana" w:hAnsi="Verdana" w:cs="Verdana"/>
          <w:sz w:val="15"/>
        </w:rPr>
        <w:t>.</w:t>
      </w:r>
      <w:r>
        <w:rPr>
          <w:rFonts w:ascii="Verdana" w:hAnsi="Verdana" w:cs="Verdana"/>
          <w:sz w:val="15"/>
        </w:rPr>
        <w:t xml:space="preserve"> Le ricordiamo che le informazioni sul trattamento dei Suoi dati sono disponibili nel sito internet istituzionale dell’ATS, alla </w:t>
      </w:r>
      <w:r w:rsidR="003238A6">
        <w:rPr>
          <w:rFonts w:ascii="Verdana" w:hAnsi="Verdana" w:cs="Verdana"/>
          <w:sz w:val="15"/>
        </w:rPr>
        <w:t xml:space="preserve">pagina </w:t>
      </w:r>
      <w:hyperlink r:id="rId7" w:history="1">
        <w:r w:rsidR="003238A6" w:rsidRPr="009E673F">
          <w:rPr>
            <w:rStyle w:val="Collegamentoipertestuale"/>
            <w:rFonts w:ascii="Verdana" w:hAnsi="Verdana" w:cs="Verdana"/>
            <w:sz w:val="15"/>
          </w:rPr>
          <w:t>http://www.ats-valpadana.it/TEMPL_infodet.asp?IDLivello1=0&amp;IDLivello2=0&amp;IDLivello3=0&amp;IDLT=2&amp;IDInfo=54699</w:t>
        </w:r>
      </w:hyperlink>
      <w:r w:rsidR="003238A6">
        <w:rPr>
          <w:rFonts w:ascii="Verdana" w:hAnsi="Verdana" w:cs="Verdana"/>
          <w:sz w:val="15"/>
        </w:rPr>
        <w:t>.</w:t>
      </w:r>
    </w:p>
    <w:p w14:paraId="2D9EC6CF" w14:textId="77777777" w:rsidR="00012F8C" w:rsidRDefault="00012F8C" w:rsidP="00012F8C">
      <w:pPr>
        <w:pStyle w:val="NormaleWeb"/>
        <w:spacing w:before="0" w:beforeAutospacing="0" w:after="0" w:afterAutospacing="0"/>
        <w:rPr>
          <w:rFonts w:ascii="Verdana" w:hAnsi="Verdana" w:cs="Verdana"/>
          <w:b/>
          <w:sz w:val="15"/>
          <w:u w:val="single"/>
        </w:rPr>
      </w:pPr>
    </w:p>
    <w:p w14:paraId="0F64B8D9" w14:textId="77777777" w:rsidR="004721E3" w:rsidRDefault="009164A7" w:rsidP="00012F8C">
      <w:pPr>
        <w:pStyle w:val="NormaleWeb"/>
        <w:spacing w:before="0" w:beforeAutospacing="0" w:after="0" w:afterAutospacing="0"/>
      </w:pPr>
      <w:r>
        <w:rPr>
          <w:rFonts w:ascii="Verdana" w:hAnsi="Verdana" w:cs="Verdana"/>
          <w:b/>
          <w:sz w:val="15"/>
          <w:u w:val="single"/>
        </w:rPr>
        <w:t>1. Finalità del trattamento dei dati personali</w:t>
      </w:r>
      <w:r>
        <w:rPr>
          <w:rFonts w:ascii="Verdana" w:hAnsi="Verdana" w:cs="Verdana"/>
          <w:b/>
          <w:sz w:val="15"/>
        </w:rPr>
        <w:t xml:space="preserve"> </w:t>
      </w:r>
    </w:p>
    <w:p w14:paraId="167444E9" w14:textId="3961C5ED" w:rsidR="0032288E" w:rsidRPr="00EC2535" w:rsidRDefault="00EC2535" w:rsidP="00012F8C">
      <w:pPr>
        <w:pStyle w:val="NormaleWeb"/>
        <w:spacing w:before="0" w:beforeAutospacing="0" w:after="0" w:afterAutospacing="0"/>
        <w:jc w:val="both"/>
        <w:rPr>
          <w:rFonts w:ascii="Verdana" w:hAnsi="Verdana" w:cs="Verdana"/>
          <w:sz w:val="15"/>
        </w:rPr>
      </w:pPr>
      <w:r>
        <w:rPr>
          <w:rFonts w:ascii="Verdana" w:hAnsi="Verdana" w:cs="Verdana"/>
          <w:sz w:val="15"/>
        </w:rPr>
        <w:t>I</w:t>
      </w:r>
      <w:r w:rsidR="009164A7">
        <w:rPr>
          <w:rFonts w:ascii="Verdana" w:hAnsi="Verdana" w:cs="Verdana"/>
          <w:sz w:val="15"/>
        </w:rPr>
        <w:t xml:space="preserve"> dati personali comunicati dall'interessato </w:t>
      </w:r>
      <w:r w:rsidR="00012F8C">
        <w:rPr>
          <w:rFonts w:ascii="Verdana" w:hAnsi="Verdana" w:cs="Verdana"/>
          <w:sz w:val="15"/>
        </w:rPr>
        <w:t>mediante l’applicazione Badgeasy</w:t>
      </w:r>
      <w:r>
        <w:rPr>
          <w:rFonts w:ascii="Verdana" w:hAnsi="Verdana" w:cs="Verdana"/>
          <w:sz w:val="15"/>
        </w:rPr>
        <w:t xml:space="preserve"> </w:t>
      </w:r>
      <w:r w:rsidR="009164A7">
        <w:rPr>
          <w:rFonts w:ascii="Verdana" w:hAnsi="Verdana" w:cs="Verdana"/>
          <w:sz w:val="15"/>
        </w:rPr>
        <w:t xml:space="preserve">sono trattati per </w:t>
      </w:r>
      <w:r>
        <w:rPr>
          <w:rFonts w:ascii="Verdana" w:hAnsi="Verdana" w:cs="Verdana"/>
          <w:sz w:val="15"/>
        </w:rPr>
        <w:t xml:space="preserve">la </w:t>
      </w:r>
      <w:r w:rsidR="009164A7">
        <w:rPr>
          <w:rFonts w:ascii="Verdana" w:hAnsi="Verdana" w:cs="Verdana"/>
          <w:sz w:val="15"/>
        </w:rPr>
        <w:t xml:space="preserve">rilevazione </w:t>
      </w:r>
      <w:r>
        <w:rPr>
          <w:rFonts w:ascii="Verdana" w:hAnsi="Verdana" w:cs="Verdana"/>
          <w:sz w:val="15"/>
        </w:rPr>
        <w:t>delle presenze dei dipendenti che abbiano prestato il proprio consenso all’uso di tale applicazione.</w:t>
      </w:r>
    </w:p>
    <w:p w14:paraId="3F3DBB81" w14:textId="77777777" w:rsidR="00012F8C" w:rsidRDefault="00012F8C" w:rsidP="00012F8C">
      <w:pPr>
        <w:pStyle w:val="NormaleWeb"/>
        <w:spacing w:before="0" w:beforeAutospacing="0" w:after="0" w:afterAutospacing="0"/>
        <w:rPr>
          <w:rFonts w:ascii="Verdana" w:hAnsi="Verdana" w:cs="Verdana"/>
          <w:b/>
          <w:sz w:val="15"/>
          <w:u w:val="single"/>
        </w:rPr>
      </w:pPr>
    </w:p>
    <w:p w14:paraId="72C14FCB" w14:textId="77777777" w:rsidR="00012F8C" w:rsidRDefault="009164A7" w:rsidP="00012F8C">
      <w:pPr>
        <w:pStyle w:val="NormaleWeb"/>
        <w:spacing w:before="0" w:beforeAutospacing="0" w:after="0" w:afterAutospacing="0"/>
      </w:pPr>
      <w:r>
        <w:rPr>
          <w:rFonts w:ascii="Verdana" w:hAnsi="Verdana" w:cs="Verdana"/>
          <w:b/>
          <w:sz w:val="15"/>
          <w:u w:val="single"/>
        </w:rPr>
        <w:t>2. Le modalità del trattamento dei dati personali </w:t>
      </w:r>
    </w:p>
    <w:p w14:paraId="43F29708" w14:textId="5BDB0120" w:rsidR="004721E3" w:rsidRDefault="00EC2535" w:rsidP="00012F8C">
      <w:pPr>
        <w:pStyle w:val="NormaleWeb"/>
        <w:spacing w:before="0" w:beforeAutospacing="0" w:after="0" w:afterAutospacing="0"/>
      </w:pPr>
      <w:r>
        <w:rPr>
          <w:rFonts w:ascii="Verdana" w:hAnsi="Verdana" w:cs="Verdana"/>
          <w:sz w:val="15"/>
        </w:rPr>
        <w:t>Il trattamento dei S</w:t>
      </w:r>
      <w:r w:rsidR="009164A7">
        <w:rPr>
          <w:rFonts w:ascii="Verdana" w:hAnsi="Verdana" w:cs="Verdana"/>
          <w:sz w:val="15"/>
        </w:rPr>
        <w:t xml:space="preserve">uoi dati personali avviene </w:t>
      </w:r>
      <w:r>
        <w:rPr>
          <w:rFonts w:ascii="Verdana" w:hAnsi="Verdana" w:cs="Verdana"/>
          <w:sz w:val="15"/>
        </w:rPr>
        <w:t>con modalità automatizzate</w:t>
      </w:r>
      <w:r w:rsidR="009164A7">
        <w:rPr>
          <w:rFonts w:ascii="Verdana" w:hAnsi="Verdana" w:cs="Verdana"/>
          <w:sz w:val="15"/>
        </w:rPr>
        <w:t>.</w:t>
      </w:r>
      <w:r>
        <w:rPr>
          <w:rFonts w:ascii="Verdana" w:hAnsi="Verdana" w:cs="Verdana"/>
          <w:sz w:val="15"/>
        </w:rPr>
        <w:t xml:space="preserve"> L’applicazione “badgeasy”, in particolare, tratta i dati relativi alla Sua posizione (c.d. dati di geolocalizzazione) nel momento in cui viene effettuata la “timbratura virtuale” in entrata o in uscita.</w:t>
      </w:r>
      <w:r w:rsidR="00012F8C">
        <w:rPr>
          <w:rFonts w:ascii="Verdana" w:hAnsi="Verdana" w:cs="Verdana"/>
          <w:sz w:val="15"/>
        </w:rPr>
        <w:t xml:space="preserve"> </w:t>
      </w:r>
    </w:p>
    <w:p w14:paraId="3E4F2891" w14:textId="77777777" w:rsidR="00012F8C" w:rsidRDefault="00012F8C" w:rsidP="00012F8C">
      <w:pPr>
        <w:pStyle w:val="NormaleWeb"/>
        <w:spacing w:before="0" w:beforeAutospacing="0" w:after="0" w:afterAutospacing="0"/>
        <w:jc w:val="both"/>
        <w:rPr>
          <w:rFonts w:ascii="Verdana" w:hAnsi="Verdana" w:cs="Verdana"/>
          <w:b/>
          <w:sz w:val="15"/>
          <w:u w:val="single"/>
        </w:rPr>
      </w:pPr>
    </w:p>
    <w:p w14:paraId="4C98EECA" w14:textId="77777777" w:rsidR="00E1611B" w:rsidRDefault="009164A7" w:rsidP="00012F8C">
      <w:pPr>
        <w:pStyle w:val="NormaleWeb"/>
        <w:spacing w:before="0" w:beforeAutospacing="0" w:after="0" w:afterAutospacing="0"/>
        <w:jc w:val="both"/>
        <w:rPr>
          <w:rFonts w:ascii="Verdana" w:hAnsi="Verdana" w:cs="Verdana"/>
          <w:b/>
          <w:sz w:val="15"/>
        </w:rPr>
      </w:pPr>
      <w:r>
        <w:rPr>
          <w:rFonts w:ascii="Verdana" w:hAnsi="Verdana" w:cs="Verdana"/>
          <w:b/>
          <w:sz w:val="15"/>
          <w:u w:val="single"/>
        </w:rPr>
        <w:t>3. Natura della raccolta e conseguenze di un eventuale mancato conferimento dei dati personali</w:t>
      </w:r>
      <w:r>
        <w:rPr>
          <w:rFonts w:ascii="Verdana" w:hAnsi="Verdana" w:cs="Verdana"/>
          <w:b/>
          <w:sz w:val="15"/>
        </w:rPr>
        <w:t xml:space="preserve"> </w:t>
      </w:r>
    </w:p>
    <w:p w14:paraId="220D8FE7" w14:textId="4ABE3C8C" w:rsidR="004721E3" w:rsidRDefault="009164A7" w:rsidP="00012F8C">
      <w:pPr>
        <w:pStyle w:val="NormaleWeb"/>
        <w:spacing w:before="0" w:beforeAutospacing="0" w:after="0" w:afterAutospacing="0"/>
        <w:jc w:val="both"/>
        <w:rPr>
          <w:rFonts w:ascii="Verdana" w:hAnsi="Verdana" w:cs="Verdana"/>
          <w:sz w:val="15"/>
        </w:rPr>
      </w:pPr>
      <w:r>
        <w:rPr>
          <w:rFonts w:ascii="Verdana" w:hAnsi="Verdana" w:cs="Verdana"/>
          <w:sz w:val="15"/>
        </w:rPr>
        <w:t xml:space="preserve">Il conferimento dei dati personali dell'interessato è </w:t>
      </w:r>
      <w:r w:rsidR="00EC2535">
        <w:rPr>
          <w:rFonts w:ascii="Verdana" w:hAnsi="Verdana" w:cs="Verdana"/>
          <w:sz w:val="15"/>
        </w:rPr>
        <w:t>necessario</w:t>
      </w:r>
      <w:r>
        <w:rPr>
          <w:rFonts w:ascii="Verdana" w:hAnsi="Verdana" w:cs="Verdana"/>
          <w:sz w:val="15"/>
        </w:rPr>
        <w:t xml:space="preserve"> per le finalità previste al paragrafo 1. </w:t>
      </w:r>
      <w:r w:rsidR="00E1611B">
        <w:rPr>
          <w:rFonts w:ascii="Verdana" w:hAnsi="Verdana" w:cs="Verdana"/>
          <w:sz w:val="15"/>
        </w:rPr>
        <w:t xml:space="preserve">In mancanza dei dati, il </w:t>
      </w:r>
      <w:r w:rsidR="00EC2535">
        <w:rPr>
          <w:rFonts w:ascii="Verdana" w:hAnsi="Verdana" w:cs="Verdana"/>
          <w:sz w:val="15"/>
        </w:rPr>
        <w:t>servizio di timbratura virtuale non può essere attivato, e la rilevazione delle presenze dovrà avvenire o proseguire secondo le altre mnodalità già in uso presso il titolare</w:t>
      </w:r>
      <w:r>
        <w:rPr>
          <w:rFonts w:ascii="Verdana" w:hAnsi="Verdana" w:cs="Verdana"/>
          <w:sz w:val="15"/>
        </w:rPr>
        <w:t>.</w:t>
      </w:r>
    </w:p>
    <w:p w14:paraId="7D56668F" w14:textId="77777777" w:rsidR="0032288E" w:rsidRDefault="0032288E" w:rsidP="00012F8C">
      <w:pPr>
        <w:pStyle w:val="NormaleWeb"/>
        <w:spacing w:before="0" w:beforeAutospacing="0" w:after="0" w:afterAutospacing="0"/>
        <w:jc w:val="both"/>
      </w:pPr>
      <w:r>
        <w:rPr>
          <w:rFonts w:ascii="Verdana" w:hAnsi="Verdana" w:cs="Verdana"/>
          <w:sz w:val="15"/>
        </w:rPr>
        <w:t>Ove il trattamento si basi sul consenso dell’interessato, l’eventuale revoca del consenso comporterà l’impossibilità di proseguire il trattamento; saranno comunque utilizzabili i dati raccolti prima della revoca.</w:t>
      </w:r>
    </w:p>
    <w:p w14:paraId="7DD4214F" w14:textId="77777777" w:rsidR="00012F8C" w:rsidRDefault="00012F8C" w:rsidP="00012F8C">
      <w:pPr>
        <w:pStyle w:val="NormaleWeb"/>
        <w:spacing w:before="0" w:beforeAutospacing="0" w:after="0" w:afterAutospacing="0"/>
        <w:rPr>
          <w:rFonts w:ascii="Verdana" w:hAnsi="Verdana" w:cs="Verdana"/>
          <w:b/>
          <w:sz w:val="15"/>
          <w:u w:val="single"/>
        </w:rPr>
      </w:pPr>
    </w:p>
    <w:p w14:paraId="76A96D63" w14:textId="77777777" w:rsidR="004721E3" w:rsidRDefault="009164A7" w:rsidP="00012F8C">
      <w:pPr>
        <w:pStyle w:val="NormaleWeb"/>
        <w:spacing w:before="0" w:beforeAutospacing="0" w:after="0" w:afterAutospacing="0"/>
      </w:pPr>
      <w:r>
        <w:rPr>
          <w:rFonts w:ascii="Verdana" w:hAnsi="Verdana" w:cs="Verdana"/>
          <w:b/>
          <w:sz w:val="15"/>
          <w:u w:val="single"/>
        </w:rPr>
        <w:t>4. Comunicazione e diffusione dei dati personali</w:t>
      </w:r>
      <w:r>
        <w:rPr>
          <w:rFonts w:ascii="Verdana" w:hAnsi="Verdana" w:cs="Verdana"/>
          <w:b/>
          <w:sz w:val="15"/>
        </w:rPr>
        <w:t xml:space="preserve"> </w:t>
      </w:r>
    </w:p>
    <w:p w14:paraId="4D1FAA24" w14:textId="1FD683A4" w:rsidR="004721E3" w:rsidRDefault="009164A7" w:rsidP="00012F8C">
      <w:pPr>
        <w:pStyle w:val="NormaleWeb"/>
        <w:spacing w:before="0" w:beforeAutospacing="0" w:after="0" w:afterAutospacing="0"/>
        <w:jc w:val="both"/>
      </w:pPr>
      <w:r>
        <w:rPr>
          <w:rFonts w:ascii="Verdana" w:hAnsi="Verdana" w:cs="Verdana"/>
          <w:sz w:val="15"/>
        </w:rPr>
        <w:t xml:space="preserve">I dati </w:t>
      </w:r>
      <w:r w:rsidR="00012F8C">
        <w:rPr>
          <w:rFonts w:ascii="Verdana" w:hAnsi="Verdana" w:cs="Verdana"/>
          <w:sz w:val="15"/>
        </w:rPr>
        <w:t xml:space="preserve">raccolti mediante il servizio “Badgeasy” saranno comunicati a </w:t>
      </w:r>
      <w:r>
        <w:rPr>
          <w:rFonts w:ascii="Verdana" w:hAnsi="Verdana" w:cs="Verdana"/>
          <w:sz w:val="15"/>
        </w:rPr>
        <w:t>collaboratori, dipendenti, fo</w:t>
      </w:r>
      <w:r w:rsidR="00012F8C">
        <w:rPr>
          <w:rFonts w:ascii="Verdana" w:hAnsi="Verdana" w:cs="Verdana"/>
          <w:sz w:val="15"/>
        </w:rPr>
        <w:t xml:space="preserve">rnitori e consulenti dell’ATS </w:t>
      </w:r>
      <w:r>
        <w:rPr>
          <w:rFonts w:ascii="Verdana" w:hAnsi="Verdana" w:cs="Verdana"/>
          <w:sz w:val="15"/>
        </w:rPr>
        <w:t xml:space="preserve">della Val Padana, </w:t>
      </w:r>
      <w:r w:rsidR="00012F8C">
        <w:rPr>
          <w:rFonts w:ascii="Verdana" w:hAnsi="Verdana" w:cs="Verdana"/>
          <w:sz w:val="15"/>
        </w:rPr>
        <w:t xml:space="preserve">per la configurazione, gestione e manutenzione del servizio nonché per la gestione delle timbrature. </w:t>
      </w:r>
    </w:p>
    <w:p w14:paraId="312716F8" w14:textId="7AB0559A" w:rsidR="004721E3" w:rsidRDefault="00012F8C" w:rsidP="00012F8C">
      <w:pPr>
        <w:pStyle w:val="NormaleWeb"/>
        <w:spacing w:before="0" w:beforeAutospacing="0" w:after="0" w:afterAutospacing="0"/>
        <w:jc w:val="both"/>
      </w:pPr>
      <w:r>
        <w:rPr>
          <w:rFonts w:ascii="Verdana" w:hAnsi="Verdana" w:cs="Verdana"/>
          <w:sz w:val="15"/>
        </w:rPr>
        <w:t>Ad esempio</w:t>
      </w:r>
      <w:r w:rsidR="00EC2535">
        <w:rPr>
          <w:rFonts w:ascii="Verdana" w:hAnsi="Verdana" w:cs="Verdana"/>
          <w:sz w:val="15"/>
        </w:rPr>
        <w:t>, l’accesso ai dati</w:t>
      </w:r>
      <w:r>
        <w:rPr>
          <w:rFonts w:ascii="Verdana" w:hAnsi="Verdana" w:cs="Verdana"/>
          <w:sz w:val="15"/>
        </w:rPr>
        <w:t xml:space="preserve"> delle Sue timbrature virtuali</w:t>
      </w:r>
      <w:r w:rsidR="00EC2535">
        <w:rPr>
          <w:rFonts w:ascii="Verdana" w:hAnsi="Verdana" w:cs="Verdana"/>
          <w:sz w:val="15"/>
        </w:rPr>
        <w:t xml:space="preserve"> potrebbe </w:t>
      </w:r>
      <w:r>
        <w:rPr>
          <w:rFonts w:ascii="Verdana" w:hAnsi="Verdana" w:cs="Verdana"/>
          <w:sz w:val="15"/>
        </w:rPr>
        <w:t xml:space="preserve">rendersi </w:t>
      </w:r>
      <w:r w:rsidR="00EC2535">
        <w:rPr>
          <w:rFonts w:ascii="Verdana" w:hAnsi="Verdana" w:cs="Verdana"/>
          <w:sz w:val="15"/>
        </w:rPr>
        <w:t>necessario per la manutenzione o il ripristino dei sistemi</w:t>
      </w:r>
      <w:r w:rsidR="009164A7">
        <w:rPr>
          <w:rFonts w:ascii="Verdana" w:hAnsi="Verdana" w:cs="Verdana"/>
          <w:sz w:val="15"/>
        </w:rPr>
        <w:t>.</w:t>
      </w:r>
    </w:p>
    <w:p w14:paraId="057EB6E7" w14:textId="77777777" w:rsidR="00012F8C" w:rsidRDefault="00012F8C" w:rsidP="00012F8C">
      <w:pPr>
        <w:pStyle w:val="NormaleWeb"/>
        <w:spacing w:before="0" w:beforeAutospacing="0" w:after="0" w:afterAutospacing="0"/>
        <w:jc w:val="both"/>
        <w:rPr>
          <w:rFonts w:ascii="Verdana" w:hAnsi="Verdana" w:cs="Verdana"/>
          <w:b/>
          <w:sz w:val="15"/>
          <w:u w:val="single"/>
        </w:rPr>
      </w:pPr>
    </w:p>
    <w:p w14:paraId="380721CA" w14:textId="2682DDAB" w:rsidR="004721E3" w:rsidRDefault="00012F8C" w:rsidP="00012F8C">
      <w:pPr>
        <w:pStyle w:val="NormaleWeb"/>
        <w:spacing w:before="0" w:beforeAutospacing="0" w:after="0" w:afterAutospacing="0"/>
        <w:jc w:val="both"/>
      </w:pPr>
      <w:r>
        <w:rPr>
          <w:rFonts w:ascii="Verdana" w:hAnsi="Verdana" w:cs="Verdana"/>
          <w:b/>
          <w:sz w:val="15"/>
          <w:u w:val="single"/>
        </w:rPr>
        <w:t>5</w:t>
      </w:r>
      <w:r w:rsidR="009164A7">
        <w:rPr>
          <w:rFonts w:ascii="Verdana" w:hAnsi="Verdana" w:cs="Verdana"/>
          <w:b/>
          <w:sz w:val="15"/>
          <w:u w:val="single"/>
        </w:rPr>
        <w:t>. Criteri utilizzati al fine di determinare il periodo di conservazione</w:t>
      </w:r>
      <w:r w:rsidR="009164A7">
        <w:rPr>
          <w:rFonts w:ascii="Verdana" w:hAnsi="Verdana" w:cs="Verdana"/>
          <w:b/>
          <w:sz w:val="15"/>
        </w:rPr>
        <w:t xml:space="preserve"> </w:t>
      </w:r>
    </w:p>
    <w:p w14:paraId="04A815B5" w14:textId="77857F4A" w:rsidR="004721E3" w:rsidRPr="00EC2535" w:rsidRDefault="00E1611B" w:rsidP="00012F8C">
      <w:pPr>
        <w:pStyle w:val="NormaleWeb"/>
        <w:spacing w:before="0" w:beforeAutospacing="0" w:after="0" w:afterAutospacing="0"/>
        <w:jc w:val="both"/>
        <w:rPr>
          <w:rFonts w:ascii="Verdana" w:hAnsi="Verdana" w:cs="Verdana"/>
          <w:sz w:val="15"/>
        </w:rPr>
      </w:pPr>
      <w:r>
        <w:rPr>
          <w:rFonts w:ascii="Verdana" w:hAnsi="Verdana" w:cs="Verdana"/>
          <w:sz w:val="15"/>
        </w:rPr>
        <w:t>I</w:t>
      </w:r>
      <w:r w:rsidR="009164A7">
        <w:rPr>
          <w:rFonts w:ascii="Verdana" w:hAnsi="Verdana" w:cs="Verdana"/>
          <w:sz w:val="15"/>
        </w:rPr>
        <w:t xml:space="preserve"> dati </w:t>
      </w:r>
      <w:r w:rsidR="00EC2535">
        <w:rPr>
          <w:rFonts w:ascii="Verdana" w:hAnsi="Verdana" w:cs="Verdana"/>
          <w:sz w:val="15"/>
        </w:rPr>
        <w:t xml:space="preserve">personali raccolti mediante il servizio Badgeasy saranno archiviati per lo stesso periodo previsto per la conservazione dei dati relativi alle presenze dei dipendenti, raccolti attraverso gli altri strumenti in uso.  </w:t>
      </w:r>
    </w:p>
    <w:p w14:paraId="693B5DDC" w14:textId="77777777" w:rsidR="00012F8C" w:rsidRDefault="00012F8C" w:rsidP="00012F8C">
      <w:pPr>
        <w:pStyle w:val="NormaleWeb"/>
        <w:spacing w:before="0" w:beforeAutospacing="0" w:after="0" w:afterAutospacing="0"/>
        <w:rPr>
          <w:rFonts w:ascii="Verdana" w:hAnsi="Verdana" w:cs="Verdana"/>
          <w:b/>
          <w:sz w:val="15"/>
          <w:u w:val="single"/>
        </w:rPr>
      </w:pPr>
    </w:p>
    <w:p w14:paraId="3F5573A1" w14:textId="1FBAC9C3" w:rsidR="00E1611B" w:rsidRDefault="00012F8C" w:rsidP="00012F8C">
      <w:pPr>
        <w:pStyle w:val="NormaleWeb"/>
        <w:spacing w:before="0" w:beforeAutospacing="0" w:after="0" w:afterAutospacing="0"/>
        <w:rPr>
          <w:rFonts w:ascii="Verdana" w:hAnsi="Verdana" w:cs="Verdana"/>
          <w:sz w:val="15"/>
        </w:rPr>
      </w:pPr>
      <w:r>
        <w:rPr>
          <w:rFonts w:ascii="Verdana" w:hAnsi="Verdana" w:cs="Verdana"/>
          <w:b/>
          <w:sz w:val="15"/>
          <w:u w:val="single"/>
        </w:rPr>
        <w:t>6</w:t>
      </w:r>
      <w:r w:rsidR="009164A7">
        <w:rPr>
          <w:rFonts w:ascii="Verdana" w:hAnsi="Verdana" w:cs="Verdana"/>
          <w:b/>
          <w:sz w:val="15"/>
          <w:u w:val="single"/>
        </w:rPr>
        <w:t>. Diritti dell’Interessato</w:t>
      </w:r>
      <w:r w:rsidR="009164A7">
        <w:rPr>
          <w:rFonts w:ascii="Verdana" w:hAnsi="Verdana" w:cs="Verdana"/>
          <w:b/>
          <w:sz w:val="15"/>
        </w:rPr>
        <w:t xml:space="preserve"> </w:t>
      </w:r>
    </w:p>
    <w:p w14:paraId="22D383F0" w14:textId="3A595556" w:rsidR="004721E3" w:rsidRDefault="00EC2535" w:rsidP="00012F8C">
      <w:pPr>
        <w:pStyle w:val="NormaleWeb"/>
        <w:spacing w:before="0" w:beforeAutospacing="0" w:after="0" w:afterAutospacing="0"/>
      </w:pPr>
      <w:r>
        <w:rPr>
          <w:rFonts w:ascii="Verdana" w:hAnsi="Verdana" w:cs="Verdana"/>
          <w:sz w:val="15"/>
        </w:rPr>
        <w:t>In aggiunta a quanto già comunicato</w:t>
      </w:r>
      <w:r w:rsidR="009164A7">
        <w:rPr>
          <w:rFonts w:ascii="Verdana" w:hAnsi="Verdana" w:cs="Verdana"/>
          <w:sz w:val="15"/>
        </w:rPr>
        <w:t>, in</w:t>
      </w:r>
      <w:r>
        <w:rPr>
          <w:rFonts w:ascii="Verdana" w:hAnsi="Verdana" w:cs="Verdana"/>
          <w:sz w:val="15"/>
        </w:rPr>
        <w:t>tendiamo informarla che il servizio Badgeasy, mediante il Suo account personale, Le permetterà di accedere ai Suoi dati relativi alle timbrature virtuali</w:t>
      </w:r>
      <w:r w:rsidR="00126EA8">
        <w:rPr>
          <w:rFonts w:ascii="Verdana" w:hAnsi="Verdana" w:cs="Verdana"/>
          <w:sz w:val="15"/>
        </w:rPr>
        <w:t>.</w:t>
      </w:r>
    </w:p>
    <w:p w14:paraId="6C43770D" w14:textId="705A5B74" w:rsidR="004721E3" w:rsidRDefault="009164A7" w:rsidP="003238A6">
      <w:pPr>
        <w:pStyle w:val="NormaleWeb"/>
        <w:spacing w:before="0" w:beforeAutospacing="0" w:after="0" w:afterAutospacing="0"/>
        <w:jc w:val="both"/>
        <w:rPr>
          <w:rFonts w:ascii="Verdana" w:hAnsi="Verdana" w:cs="Verdana"/>
          <w:b/>
          <w:i/>
          <w:sz w:val="15"/>
        </w:rPr>
      </w:pPr>
      <w:r>
        <w:rPr>
          <w:rFonts w:ascii="Verdana" w:hAnsi="Verdana" w:cs="Verdana"/>
          <w:b/>
          <w:i/>
          <w:sz w:val="15"/>
        </w:rPr>
        <w:t> </w:t>
      </w:r>
    </w:p>
    <w:p w14:paraId="1798CBDE" w14:textId="77777777" w:rsidR="003238A6" w:rsidRDefault="003238A6" w:rsidP="003238A6">
      <w:pPr>
        <w:pStyle w:val="NormaleWeb"/>
        <w:spacing w:before="0" w:beforeAutospacing="0" w:after="0" w:afterAutospacing="0"/>
        <w:jc w:val="both"/>
        <w:rPr>
          <w:rFonts w:ascii="Verdana" w:hAnsi="Verdana" w:cs="Verdana"/>
          <w:b/>
          <w:i/>
          <w:sz w:val="15"/>
        </w:rPr>
      </w:pPr>
    </w:p>
    <w:p w14:paraId="5573673A" w14:textId="3C20EA81" w:rsidR="003238A6" w:rsidRDefault="003238A6" w:rsidP="003238A6">
      <w:pPr>
        <w:pStyle w:val="NormaleWeb"/>
        <w:spacing w:before="0" w:beforeAutospacing="0" w:after="0" w:afterAutospacing="0"/>
        <w:jc w:val="both"/>
        <w:rPr>
          <w:rFonts w:ascii="Verdana" w:hAnsi="Verdana" w:cs="Verdana"/>
          <w:b/>
          <w:i/>
          <w:sz w:val="15"/>
        </w:rPr>
      </w:pPr>
      <w:r>
        <w:rPr>
          <w:rFonts w:ascii="Verdana" w:hAnsi="Verdana" w:cs="Verdana"/>
          <w:b/>
          <w:i/>
          <w:sz w:val="15"/>
        </w:rPr>
        <w:t>Il/la sottoscritto/a</w:t>
      </w:r>
      <w:r>
        <w:rPr>
          <w:rFonts w:ascii="Verdana" w:hAnsi="Verdana" w:cs="Verdana"/>
          <w:sz w:val="15"/>
        </w:rPr>
        <w:t xml:space="preserve"> (cognome e nome) . . . . . . . . . . . . . . . . . . . . . . . . . . . . . . . . . . . . . . . . . . . . . . . . . . . . . . . . . .</w:t>
      </w:r>
    </w:p>
    <w:p w14:paraId="79D435A1" w14:textId="77777777" w:rsidR="003238A6" w:rsidRDefault="003238A6" w:rsidP="003238A6">
      <w:pPr>
        <w:pStyle w:val="NormaleWeb"/>
        <w:spacing w:before="0" w:beforeAutospacing="0" w:after="0" w:afterAutospacing="0"/>
        <w:jc w:val="both"/>
        <w:rPr>
          <w:rFonts w:ascii="Verdana" w:hAnsi="Verdana" w:cs="Verdana"/>
          <w:sz w:val="15"/>
        </w:rPr>
      </w:pPr>
    </w:p>
    <w:p w14:paraId="67FD50EF" w14:textId="016E26D4" w:rsidR="003238A6" w:rsidRDefault="003238A6" w:rsidP="003238A6">
      <w:pPr>
        <w:pStyle w:val="NormaleWeb"/>
        <w:spacing w:before="0" w:beforeAutospacing="0" w:after="0" w:afterAutospacing="0"/>
        <w:jc w:val="both"/>
        <w:rPr>
          <w:rFonts w:ascii="Verdana" w:hAnsi="Verdana" w:cs="Verdana"/>
          <w:sz w:val="15"/>
        </w:rPr>
      </w:pPr>
      <w:r>
        <w:rPr>
          <w:rFonts w:ascii="Verdana" w:hAnsi="Verdana" w:cs="Verdana"/>
          <w:sz w:val="15"/>
        </w:rPr>
        <w:t xml:space="preserve">dichiara di aver ricevuto e preso atto dell’informativa di cui all’Articolo 13 del Regolamento 679/2016/UE </w:t>
      </w:r>
      <w:r>
        <w:rPr>
          <w:rFonts w:ascii="Verdana" w:hAnsi="Verdana" w:cs="Verdana"/>
          <w:i/>
          <w:sz w:val="15"/>
        </w:rPr>
        <w:t>"General Data Protection Regulation"</w:t>
      </w:r>
      <w:r>
        <w:rPr>
          <w:rFonts w:ascii="Verdana" w:hAnsi="Verdana" w:cs="Verdana"/>
          <w:sz w:val="15"/>
        </w:rPr>
        <w:t>.</w:t>
      </w:r>
    </w:p>
    <w:p w14:paraId="4E108B9B" w14:textId="3E4CB062" w:rsidR="003238A6" w:rsidRDefault="003238A6" w:rsidP="003238A6">
      <w:pPr>
        <w:pStyle w:val="NormaleWeb"/>
        <w:spacing w:before="0" w:beforeAutospacing="0" w:after="0" w:afterAutospacing="0"/>
        <w:jc w:val="both"/>
        <w:rPr>
          <w:rFonts w:ascii="Verdana" w:hAnsi="Verdana" w:cs="Verdana"/>
          <w:sz w:val="15"/>
        </w:rPr>
      </w:pPr>
    </w:p>
    <w:p w14:paraId="1F177FD0" w14:textId="7BF3EA09" w:rsidR="003238A6" w:rsidRDefault="003238A6" w:rsidP="003238A6">
      <w:pPr>
        <w:pStyle w:val="NormaleWeb"/>
        <w:spacing w:before="0" w:beforeAutospacing="0" w:after="0" w:afterAutospacing="0"/>
        <w:jc w:val="both"/>
        <w:rPr>
          <w:rFonts w:ascii="Verdana" w:hAnsi="Verdana" w:cs="Verdana"/>
          <w:sz w:val="15"/>
        </w:rPr>
      </w:pPr>
    </w:p>
    <w:p w14:paraId="57664F55" w14:textId="77777777" w:rsidR="003238A6" w:rsidRDefault="003238A6" w:rsidP="003238A6">
      <w:pPr>
        <w:pStyle w:val="NormaleWeb"/>
        <w:spacing w:before="0" w:beforeAutospacing="0" w:after="0" w:afterAutospacing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7"/>
        <w:gridCol w:w="5377"/>
      </w:tblGrid>
      <w:tr w:rsidR="003238A6" w14:paraId="1A3F9504" w14:textId="77777777" w:rsidTr="00B9157D">
        <w:tc>
          <w:tcPr>
            <w:tcW w:w="7500" w:type="dxa"/>
          </w:tcPr>
          <w:p w14:paraId="7C16D08A" w14:textId="77777777" w:rsidR="003238A6" w:rsidRDefault="003238A6" w:rsidP="00B9157D">
            <w:pPr>
              <w:pStyle w:val="NormaleWeb"/>
              <w:jc w:val="center"/>
            </w:pPr>
            <w:r>
              <w:t> </w:t>
            </w:r>
            <w:r>
              <w:rPr>
                <w:rFonts w:ascii="Verdana" w:hAnsi="Verdana" w:cs="Verdana"/>
                <w:sz w:val="15"/>
              </w:rPr>
              <w:t>Luogo e data</w:t>
            </w:r>
          </w:p>
          <w:p w14:paraId="124B37AB" w14:textId="77777777" w:rsidR="003238A6" w:rsidRDefault="003238A6" w:rsidP="00B9157D">
            <w:pPr>
              <w:pStyle w:val="NormaleWeb"/>
              <w:jc w:val="center"/>
            </w:pPr>
            <w:r>
              <w:t> </w:t>
            </w:r>
          </w:p>
        </w:tc>
        <w:tc>
          <w:tcPr>
            <w:tcW w:w="7500" w:type="dxa"/>
          </w:tcPr>
          <w:p w14:paraId="6AA36692" w14:textId="77777777" w:rsidR="003238A6" w:rsidRDefault="003238A6" w:rsidP="00B9157D">
            <w:pPr>
              <w:pStyle w:val="NormaleWeb"/>
              <w:jc w:val="center"/>
            </w:pPr>
            <w:r>
              <w:t> </w:t>
            </w:r>
            <w:r>
              <w:rPr>
                <w:rFonts w:ascii="Verdana" w:hAnsi="Verdana" w:cs="Verdana"/>
                <w:sz w:val="15"/>
              </w:rPr>
              <w:t>Firma</w:t>
            </w:r>
          </w:p>
          <w:p w14:paraId="19A2EBDF" w14:textId="77777777" w:rsidR="003238A6" w:rsidRDefault="003238A6" w:rsidP="00B9157D">
            <w:pPr>
              <w:pStyle w:val="NormaleWeb"/>
              <w:jc w:val="center"/>
            </w:pPr>
            <w:r>
              <w:rPr>
                <w:rFonts w:ascii="Verdana" w:hAnsi="Verdana" w:cs="Verdana"/>
                <w:sz w:val="15"/>
              </w:rPr>
              <w:t> </w:t>
            </w:r>
          </w:p>
        </w:tc>
      </w:tr>
      <w:tr w:rsidR="003238A6" w14:paraId="4915B6B6" w14:textId="77777777" w:rsidTr="00B9157D">
        <w:tc>
          <w:tcPr>
            <w:tcW w:w="7500" w:type="dxa"/>
          </w:tcPr>
          <w:p w14:paraId="14448D7A" w14:textId="77777777" w:rsidR="003238A6" w:rsidRDefault="003238A6" w:rsidP="00B9157D">
            <w:pPr>
              <w:jc w:val="center"/>
            </w:pPr>
            <w:r>
              <w:t> </w:t>
            </w:r>
            <w:r>
              <w:rPr>
                <w:rFonts w:ascii="Verdana" w:hAnsi="Verdana" w:cs="Verdana"/>
                <w:sz w:val="15"/>
              </w:rPr>
              <w:t>__________________________________</w:t>
            </w:r>
          </w:p>
        </w:tc>
        <w:tc>
          <w:tcPr>
            <w:tcW w:w="7500" w:type="dxa"/>
          </w:tcPr>
          <w:p w14:paraId="24F43EB0" w14:textId="77777777" w:rsidR="003238A6" w:rsidRDefault="003238A6" w:rsidP="00B9157D">
            <w:pPr>
              <w:jc w:val="center"/>
            </w:pPr>
            <w:r>
              <w:t> </w:t>
            </w:r>
            <w:r>
              <w:rPr>
                <w:rFonts w:ascii="Verdana" w:hAnsi="Verdana" w:cs="Verdana"/>
                <w:sz w:val="15"/>
              </w:rPr>
              <w:t>__________________________________</w:t>
            </w:r>
          </w:p>
        </w:tc>
      </w:tr>
    </w:tbl>
    <w:p w14:paraId="5BCC3240" w14:textId="77777777" w:rsidR="003238A6" w:rsidRDefault="003238A6" w:rsidP="003238A6">
      <w:pPr>
        <w:pStyle w:val="NormaleWeb"/>
        <w:spacing w:before="0" w:beforeAutospacing="0" w:after="0" w:afterAutospacing="0"/>
        <w:jc w:val="both"/>
      </w:pPr>
    </w:p>
    <w:sectPr w:rsidR="003238A6">
      <w:headerReference w:type="default" r:id="rId8"/>
      <w:footerReference w:type="default" r:id="rId9"/>
      <w:pgSz w:w="11906" w:h="16838"/>
      <w:pgMar w:top="576" w:right="576" w:bottom="576" w:left="576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CFCD1" w14:textId="77777777" w:rsidR="00277059" w:rsidRDefault="00277059">
      <w:r>
        <w:separator/>
      </w:r>
    </w:p>
  </w:endnote>
  <w:endnote w:type="continuationSeparator" w:id="0">
    <w:p w14:paraId="58D5E1C9" w14:textId="77777777" w:rsidR="00277059" w:rsidRDefault="0027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7BC77" w14:textId="0C2310E7" w:rsidR="00277059" w:rsidRDefault="00277059">
    <w:pPr>
      <w:pStyle w:val="Pidipagina"/>
      <w:jc w:val="center"/>
      <w:rPr>
        <w:rFonts w:ascii="Century Gothic" w:hAnsi="Century Gothic" w:cs="Century Gothic"/>
        <w:color w:val="000000" w:themeColor="dark1"/>
        <w:sz w:val="14"/>
      </w:rPr>
    </w:pPr>
    <w:r>
      <w:rPr>
        <w:rFonts w:ascii="Century Gothic" w:hAnsi="Century Gothic" w:cs="Century Gothic"/>
        <w:color w:val="000000" w:themeColor="dark1"/>
        <w:sz w:val="14"/>
      </w:rPr>
      <w:t xml:space="preserve">Pagina </w:t>
    </w:r>
    <w:r>
      <w:fldChar w:fldCharType="begin"/>
    </w:r>
    <w:r>
      <w:rPr>
        <w:rFonts w:ascii="Century Gothic" w:hAnsi="Century Gothic" w:cs="Century Gothic"/>
        <w:color w:val="000000" w:themeColor="dark1"/>
        <w:sz w:val="14"/>
      </w:rPr>
      <w:instrText>PAGE  \* Arabic  \* MERGEFORMAT</w:instrText>
    </w:r>
    <w:r>
      <w:fldChar w:fldCharType="separate"/>
    </w:r>
    <w:r w:rsidR="003238A6">
      <w:rPr>
        <w:rFonts w:ascii="Century Gothic" w:hAnsi="Century Gothic" w:cs="Century Gothic"/>
        <w:noProof/>
        <w:color w:val="000000" w:themeColor="dark1"/>
        <w:sz w:val="14"/>
      </w:rPr>
      <w:t>1</w:t>
    </w:r>
    <w:r>
      <w:fldChar w:fldCharType="end"/>
    </w:r>
    <w:r>
      <w:rPr>
        <w:rFonts w:ascii="Century Gothic" w:hAnsi="Century Gothic" w:cs="Century Gothic"/>
        <w:color w:val="000000" w:themeColor="dark1"/>
        <w:sz w:val="14"/>
      </w:rPr>
      <w:t xml:space="preserve"> di </w:t>
    </w:r>
    <w:r>
      <w:fldChar w:fldCharType="begin"/>
    </w:r>
    <w:r>
      <w:rPr>
        <w:rFonts w:ascii="Century Gothic" w:hAnsi="Century Gothic" w:cs="Century Gothic"/>
        <w:color w:val="000000" w:themeColor="dark1"/>
        <w:sz w:val="14"/>
      </w:rPr>
      <w:instrText>NUMPAGES  \* Arabic  \* MERGEFORMAT</w:instrText>
    </w:r>
    <w:r>
      <w:fldChar w:fldCharType="separate"/>
    </w:r>
    <w:r w:rsidR="003238A6">
      <w:rPr>
        <w:rFonts w:ascii="Century Gothic" w:hAnsi="Century Gothic" w:cs="Century Gothic"/>
        <w:noProof/>
        <w:color w:val="000000" w:themeColor="dark1"/>
        <w:sz w:val="14"/>
      </w:rPr>
      <w:t>1</w:t>
    </w:r>
    <w:r>
      <w:fldChar w:fldCharType="end"/>
    </w:r>
  </w:p>
  <w:tbl>
    <w:tblPr>
      <w:tblW w:w="5000" w:type="pct"/>
      <w:tblCellSpacing w:w="15" w:type="dxa"/>
      <w:tblInd w:w="30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754"/>
    </w:tblGrid>
    <w:tr w:rsidR="00277059" w14:paraId="087DF56E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68C5D4B4" w14:textId="77777777" w:rsidR="00277059" w:rsidRDefault="00277059">
          <w:r>
            <w:rPr>
              <w:rFonts w:ascii="Century Gothic" w:hAnsi="Century Gothic" w:cs="Century Gothic"/>
              <w:color w:val="000000"/>
              <w:sz w:val="8"/>
            </w:rPr>
            <w:t>CIATS_00.01.00</w:t>
          </w:r>
        </w:p>
      </w:tc>
    </w:tr>
    <w:tr w:rsidR="00277059" w14:paraId="3D66CB23" w14:textId="77777777">
      <w:trPr>
        <w:tblCellSpacing w:w="15" w:type="dxa"/>
      </w:trPr>
      <w:tc>
        <w:tcPr>
          <w:tcW w:w="0" w:type="auto"/>
          <w:tcBorders>
            <w:top w:val="single" w:sz="6" w:space="0" w:color="02743A"/>
          </w:tcBorders>
          <w:vAlign w:val="center"/>
          <w:hideMark/>
        </w:tcPr>
        <w:p w14:paraId="633D2FFC" w14:textId="77777777" w:rsidR="00277059" w:rsidRDefault="00277059"/>
      </w:tc>
    </w:tr>
    <w:tr w:rsidR="00277059" w14:paraId="2CBCCC93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2B8BC978" w14:textId="77777777" w:rsidR="00277059" w:rsidRDefault="00277059">
          <w:r>
            <w:rPr>
              <w:rFonts w:ascii="Century Gothic" w:hAnsi="Century Gothic" w:cs="Century Gothic"/>
              <w:b/>
              <w:color w:val="000000"/>
              <w:sz w:val="15"/>
            </w:rPr>
            <w:t>Sede Legale: Via dei Toscani, 1 46100 Mantova - C.F. P.Iva 02481970206 - www.ats-valpadana.it - protocollo@pec.ats-valpadana.it</w:t>
          </w:r>
        </w:p>
      </w:tc>
    </w:tr>
    <w:tr w:rsidR="00277059" w14:paraId="564E7B41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6200DDEB" w14:textId="77777777" w:rsidR="00277059" w:rsidRDefault="00277059">
          <w:r>
            <w:rPr>
              <w:rFonts w:ascii="Century Gothic" w:hAnsi="Century Gothic" w:cs="Century Gothic"/>
              <w:color w:val="000000"/>
              <w:sz w:val="17"/>
            </w:rPr>
            <w:t>Sede Territoriale: Via dei Toscani, 1 46100 Mantova - 0376 334988 - direzione.generale@ats-valpadana.it</w:t>
          </w:r>
        </w:p>
      </w:tc>
    </w:tr>
    <w:tr w:rsidR="00277059" w14:paraId="4589A90E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1BDB4242" w14:textId="77777777" w:rsidR="00277059" w:rsidRDefault="00277059">
          <w:r>
            <w:rPr>
              <w:rFonts w:ascii="Century Gothic" w:hAnsi="Century Gothic" w:cs="Century Gothic"/>
              <w:color w:val="000000"/>
              <w:sz w:val="17"/>
            </w:rPr>
            <w:t>Sede Territoriale: Via San Sebastiano, 14 26100 Cremona - 0372 497203 - direzione.generale@ats-valpadana.it</w:t>
          </w:r>
        </w:p>
      </w:tc>
    </w:tr>
  </w:tbl>
  <w:p w14:paraId="4D275813" w14:textId="77777777" w:rsidR="00277059" w:rsidRDefault="00277059">
    <w:pPr>
      <w:pStyle w:val="NormaleWeb"/>
      <w:tabs>
        <w:tab w:val="left" w:pos="43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005F2" w14:textId="77777777" w:rsidR="00277059" w:rsidRDefault="00277059">
      <w:r>
        <w:separator/>
      </w:r>
    </w:p>
  </w:footnote>
  <w:footnote w:type="continuationSeparator" w:id="0">
    <w:p w14:paraId="4514D586" w14:textId="77777777" w:rsidR="00277059" w:rsidRDefault="0027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623E" w14:textId="77777777" w:rsidR="00277059" w:rsidRDefault="00277059">
    <w:pPr>
      <w:pStyle w:val="NormaleWeb"/>
      <w:jc w:val="center"/>
    </w:pPr>
    <w:r>
      <w:rPr>
        <w:noProof/>
      </w:rPr>
      <w:drawing>
        <wp:inline distT="0" distB="0" distL="0" distR="0" wp14:anchorId="2F92BBB6" wp14:editId="2B3800CC">
          <wp:extent cx="1028700" cy="6096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25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377"/>
    </w:tblGrid>
    <w:tr w:rsidR="00277059" w14:paraId="16E9682A" w14:textId="77777777">
      <w:trPr>
        <w:tblCellSpacing w:w="15" w:type="dxa"/>
      </w:trPr>
      <w:tc>
        <w:tcPr>
          <w:tcW w:w="0" w:type="auto"/>
          <w:tcBorders>
            <w:bottom w:val="single" w:sz="6" w:space="0" w:color="02743A"/>
          </w:tcBorders>
          <w:vAlign w:val="center"/>
          <w:hideMark/>
        </w:tcPr>
        <w:p w14:paraId="0936D080" w14:textId="77777777" w:rsidR="00277059" w:rsidRDefault="00277059">
          <w:r>
            <w:rPr>
              <w:rFonts w:ascii="Century Gothic" w:hAnsi="Century Gothic" w:cs="Century Gothic"/>
              <w:color w:val="02743A"/>
              <w:sz w:val="17"/>
            </w:rPr>
            <w:t>Direzione Generale</w:t>
          </w:r>
          <w:r>
            <w:t xml:space="preserve"> </w:t>
          </w:r>
        </w:p>
      </w:tc>
    </w:tr>
    <w:tr w:rsidR="00277059" w14:paraId="29C26C7D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134DC670" w14:textId="77777777" w:rsidR="00277059" w:rsidRDefault="00277059">
          <w:r>
            <w:rPr>
              <w:rFonts w:ascii="Century Gothic" w:hAnsi="Century Gothic" w:cs="Century Gothic"/>
              <w:color w:val="000000"/>
              <w:sz w:val="17"/>
            </w:rPr>
            <w:t>Il Direttore Generale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60277"/>
    <w:multiLevelType w:val="hybridMultilevel"/>
    <w:tmpl w:val="9AFC4D38"/>
    <w:lvl w:ilvl="0" w:tplc="E3B2BECA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D15E96E4">
      <w:start w:val="1"/>
      <w:numFmt w:val="decimal"/>
      <w:lvlText w:val="%2."/>
      <w:lvlJc w:val="left"/>
      <w:pPr>
        <w:ind w:left="1080" w:hanging="360"/>
      </w:pPr>
    </w:lvl>
    <w:lvl w:ilvl="2" w:tplc="28220182">
      <w:start w:val="1"/>
      <w:numFmt w:val="decimal"/>
      <w:lvlText w:val="%3."/>
      <w:lvlJc w:val="left"/>
      <w:pPr>
        <w:ind w:left="1440" w:hanging="360"/>
      </w:pPr>
    </w:lvl>
    <w:lvl w:ilvl="3" w:tplc="39EA3942">
      <w:start w:val="1"/>
      <w:numFmt w:val="decimal"/>
      <w:lvlText w:val="%4."/>
      <w:lvlJc w:val="left"/>
      <w:pPr>
        <w:ind w:left="1800" w:hanging="360"/>
      </w:pPr>
    </w:lvl>
    <w:lvl w:ilvl="4" w:tplc="2806B10E">
      <w:start w:val="1"/>
      <w:numFmt w:val="decimal"/>
      <w:lvlText w:val="%5."/>
      <w:lvlJc w:val="left"/>
      <w:pPr>
        <w:ind w:left="2160" w:hanging="360"/>
      </w:pPr>
    </w:lvl>
    <w:lvl w:ilvl="5" w:tplc="F6CED38E">
      <w:start w:val="1"/>
      <w:numFmt w:val="decimal"/>
      <w:lvlText w:val="%6."/>
      <w:lvlJc w:val="left"/>
      <w:pPr>
        <w:ind w:left="2520" w:hanging="360"/>
      </w:pPr>
    </w:lvl>
    <w:lvl w:ilvl="6" w:tplc="7F6480A4">
      <w:start w:val="1"/>
      <w:numFmt w:val="decimal"/>
      <w:lvlText w:val="%7."/>
      <w:lvlJc w:val="left"/>
      <w:pPr>
        <w:ind w:left="2880" w:hanging="360"/>
      </w:pPr>
    </w:lvl>
    <w:lvl w:ilvl="7" w:tplc="B01A54B6">
      <w:start w:val="1"/>
      <w:numFmt w:val="decimal"/>
      <w:lvlText w:val="%8."/>
      <w:lvlJc w:val="left"/>
      <w:pPr>
        <w:ind w:left="3240" w:hanging="360"/>
      </w:pPr>
    </w:lvl>
    <w:lvl w:ilvl="8" w:tplc="2050120C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3042B03"/>
    <w:multiLevelType w:val="hybridMultilevel"/>
    <w:tmpl w:val="9396867C"/>
    <w:lvl w:ilvl="0" w:tplc="A4B0A53A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37AACEF4">
      <w:start w:val="1"/>
      <w:numFmt w:val="decimal"/>
      <w:lvlText w:val="%2."/>
      <w:lvlJc w:val="left"/>
      <w:pPr>
        <w:ind w:left="1080" w:hanging="360"/>
      </w:pPr>
    </w:lvl>
    <w:lvl w:ilvl="2" w:tplc="EFFA1112">
      <w:start w:val="1"/>
      <w:numFmt w:val="decimal"/>
      <w:lvlText w:val="%3."/>
      <w:lvlJc w:val="left"/>
      <w:pPr>
        <w:ind w:left="1440" w:hanging="360"/>
      </w:pPr>
    </w:lvl>
    <w:lvl w:ilvl="3" w:tplc="39968ED4">
      <w:start w:val="1"/>
      <w:numFmt w:val="decimal"/>
      <w:lvlText w:val="%4."/>
      <w:lvlJc w:val="left"/>
      <w:pPr>
        <w:ind w:left="1800" w:hanging="360"/>
      </w:pPr>
    </w:lvl>
    <w:lvl w:ilvl="4" w:tplc="D4AEB9D6">
      <w:start w:val="1"/>
      <w:numFmt w:val="decimal"/>
      <w:lvlText w:val="%5."/>
      <w:lvlJc w:val="left"/>
      <w:pPr>
        <w:ind w:left="2160" w:hanging="360"/>
      </w:pPr>
    </w:lvl>
    <w:lvl w:ilvl="5" w:tplc="CAA226D6">
      <w:start w:val="1"/>
      <w:numFmt w:val="decimal"/>
      <w:lvlText w:val="%6."/>
      <w:lvlJc w:val="left"/>
      <w:pPr>
        <w:ind w:left="2520" w:hanging="360"/>
      </w:pPr>
    </w:lvl>
    <w:lvl w:ilvl="6" w:tplc="29D2D8DA">
      <w:start w:val="1"/>
      <w:numFmt w:val="decimal"/>
      <w:lvlText w:val="%7."/>
      <w:lvlJc w:val="left"/>
      <w:pPr>
        <w:ind w:left="2880" w:hanging="360"/>
      </w:pPr>
    </w:lvl>
    <w:lvl w:ilvl="7" w:tplc="C7024FE4">
      <w:start w:val="1"/>
      <w:numFmt w:val="decimal"/>
      <w:lvlText w:val="%8."/>
      <w:lvlJc w:val="left"/>
      <w:pPr>
        <w:ind w:left="3240" w:hanging="360"/>
      </w:pPr>
    </w:lvl>
    <w:lvl w:ilvl="8" w:tplc="6356335E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236377C"/>
    <w:multiLevelType w:val="hybridMultilevel"/>
    <w:tmpl w:val="B15EEF94"/>
    <w:lvl w:ilvl="0" w:tplc="9B04571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AE6E38A0">
      <w:start w:val="1"/>
      <w:numFmt w:val="decimal"/>
      <w:lvlText w:val="%2."/>
      <w:lvlJc w:val="left"/>
      <w:pPr>
        <w:ind w:left="1080" w:hanging="360"/>
      </w:pPr>
    </w:lvl>
    <w:lvl w:ilvl="2" w:tplc="A6D8529A">
      <w:start w:val="1"/>
      <w:numFmt w:val="decimal"/>
      <w:lvlText w:val="%3."/>
      <w:lvlJc w:val="left"/>
      <w:pPr>
        <w:ind w:left="1440" w:hanging="360"/>
      </w:pPr>
    </w:lvl>
    <w:lvl w:ilvl="3" w:tplc="3DA08B72">
      <w:start w:val="1"/>
      <w:numFmt w:val="decimal"/>
      <w:lvlText w:val="%4."/>
      <w:lvlJc w:val="left"/>
      <w:pPr>
        <w:ind w:left="1800" w:hanging="360"/>
      </w:pPr>
    </w:lvl>
    <w:lvl w:ilvl="4" w:tplc="1FC06504">
      <w:start w:val="1"/>
      <w:numFmt w:val="decimal"/>
      <w:lvlText w:val="%5."/>
      <w:lvlJc w:val="left"/>
      <w:pPr>
        <w:ind w:left="2160" w:hanging="360"/>
      </w:pPr>
    </w:lvl>
    <w:lvl w:ilvl="5" w:tplc="E202F79C">
      <w:start w:val="1"/>
      <w:numFmt w:val="decimal"/>
      <w:lvlText w:val="%6."/>
      <w:lvlJc w:val="left"/>
      <w:pPr>
        <w:ind w:left="2520" w:hanging="360"/>
      </w:pPr>
    </w:lvl>
    <w:lvl w:ilvl="6" w:tplc="BBA41222">
      <w:start w:val="1"/>
      <w:numFmt w:val="decimal"/>
      <w:lvlText w:val="%7."/>
      <w:lvlJc w:val="left"/>
      <w:pPr>
        <w:ind w:left="2880" w:hanging="360"/>
      </w:pPr>
    </w:lvl>
    <w:lvl w:ilvl="7" w:tplc="E30E4ABE">
      <w:start w:val="1"/>
      <w:numFmt w:val="decimal"/>
      <w:lvlText w:val="%8."/>
      <w:lvlJc w:val="left"/>
      <w:pPr>
        <w:ind w:left="3240" w:hanging="360"/>
      </w:pPr>
    </w:lvl>
    <w:lvl w:ilvl="8" w:tplc="E3FE333E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A41502A"/>
    <w:multiLevelType w:val="hybridMultilevel"/>
    <w:tmpl w:val="254886FE"/>
    <w:lvl w:ilvl="0" w:tplc="65E6A8B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EA80B8A">
      <w:start w:val="1"/>
      <w:numFmt w:val="decimal"/>
      <w:lvlText w:val="%2."/>
      <w:lvlJc w:val="left"/>
      <w:pPr>
        <w:ind w:left="1080" w:hanging="360"/>
      </w:pPr>
    </w:lvl>
    <w:lvl w:ilvl="2" w:tplc="0AC0AE26">
      <w:start w:val="1"/>
      <w:numFmt w:val="decimal"/>
      <w:lvlText w:val="%3."/>
      <w:lvlJc w:val="left"/>
      <w:pPr>
        <w:ind w:left="1440" w:hanging="360"/>
      </w:pPr>
    </w:lvl>
    <w:lvl w:ilvl="3" w:tplc="770A2E9A">
      <w:start w:val="1"/>
      <w:numFmt w:val="decimal"/>
      <w:lvlText w:val="%4."/>
      <w:lvlJc w:val="left"/>
      <w:pPr>
        <w:ind w:left="1800" w:hanging="360"/>
      </w:pPr>
    </w:lvl>
    <w:lvl w:ilvl="4" w:tplc="53B49F4A">
      <w:start w:val="1"/>
      <w:numFmt w:val="decimal"/>
      <w:lvlText w:val="%5."/>
      <w:lvlJc w:val="left"/>
      <w:pPr>
        <w:ind w:left="2160" w:hanging="360"/>
      </w:pPr>
    </w:lvl>
    <w:lvl w:ilvl="5" w:tplc="84623D0C">
      <w:start w:val="1"/>
      <w:numFmt w:val="decimal"/>
      <w:lvlText w:val="%6."/>
      <w:lvlJc w:val="left"/>
      <w:pPr>
        <w:ind w:left="2520" w:hanging="360"/>
      </w:pPr>
    </w:lvl>
    <w:lvl w:ilvl="6" w:tplc="7A00D218">
      <w:start w:val="1"/>
      <w:numFmt w:val="decimal"/>
      <w:lvlText w:val="%7."/>
      <w:lvlJc w:val="left"/>
      <w:pPr>
        <w:ind w:left="2880" w:hanging="360"/>
      </w:pPr>
    </w:lvl>
    <w:lvl w:ilvl="7" w:tplc="8D3A5738">
      <w:start w:val="1"/>
      <w:numFmt w:val="decimal"/>
      <w:lvlText w:val="%8."/>
      <w:lvlJc w:val="left"/>
      <w:pPr>
        <w:ind w:left="3240" w:hanging="360"/>
      </w:pPr>
    </w:lvl>
    <w:lvl w:ilvl="8" w:tplc="72606330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1E3"/>
    <w:rsid w:val="00012F8C"/>
    <w:rsid w:val="00126EA8"/>
    <w:rsid w:val="00277059"/>
    <w:rsid w:val="002E5386"/>
    <w:rsid w:val="0032288E"/>
    <w:rsid w:val="003238A6"/>
    <w:rsid w:val="004721E3"/>
    <w:rsid w:val="007354DB"/>
    <w:rsid w:val="009164A7"/>
    <w:rsid w:val="00B1442E"/>
    <w:rsid w:val="00CA30B5"/>
    <w:rsid w:val="00E1611B"/>
    <w:rsid w:val="00EC2535"/>
    <w:rsid w:val="00F1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B1FEE7"/>
  <w15:docId w15:val="{FA133BE9-5305-450A-8932-A80AEAC6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320"/>
        <w:tab w:val="right" w:pos="8640"/>
      </w:tabs>
    </w:pPr>
    <w:rPr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sz w:val="16"/>
    </w:rPr>
  </w:style>
  <w:style w:type="character" w:styleId="Collegamentoipertestuale">
    <w:name w:val="Hyperlink"/>
    <w:basedOn w:val="Carpredefinitoparagrafo"/>
    <w:uiPriority w:val="99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126EA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26EA8"/>
    <w:rPr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26EA8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6EA8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6EA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ts-valpadana.it/TEMPL_infodet.asp?IDLivello1=0&amp;IDLivello2=0&amp;IDLivello3=0&amp;IDLT=2&amp;IDInfo=546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Tema di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Pesci Francesca</dc:creator>
  <cp:lastModifiedBy>Betti Elisa</cp:lastModifiedBy>
  <cp:revision>2</cp:revision>
  <dcterms:created xsi:type="dcterms:W3CDTF">2025-01-22T11:00:00Z</dcterms:created>
  <dcterms:modified xsi:type="dcterms:W3CDTF">2025-01-22T11:00:00Z</dcterms:modified>
</cp:coreProperties>
</file>