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BE3E5" w14:textId="072B8F8C" w:rsidR="008C243D" w:rsidRPr="008C243D" w:rsidRDefault="00B573EB" w:rsidP="008C243D">
      <w:pPr>
        <w:widowControl w:val="0"/>
        <w:spacing w:after="0" w:line="240" w:lineRule="auto"/>
        <w:ind w:right="-143"/>
        <w:jc w:val="right"/>
        <w:rPr>
          <w:rFonts w:ascii="Century Gothic" w:eastAsia="Century Gothic" w:hAnsi="Century Gothic" w:cs="Century Gothic"/>
          <w:b/>
          <w:bCs/>
          <w:sz w:val="24"/>
          <w:szCs w:val="20"/>
          <w:lang w:eastAsia="it-IT"/>
        </w:rPr>
      </w:pPr>
      <w:r w:rsidRPr="008C243D">
        <w:rPr>
          <w:rFonts w:ascii="Century Gothic" w:eastAsia="Century Gothic" w:hAnsi="Century Gothic" w:cs="Century Gothic"/>
          <w:b/>
          <w:bCs/>
          <w:sz w:val="24"/>
          <w:szCs w:val="20"/>
          <w:lang w:eastAsia="it-IT"/>
        </w:rPr>
        <w:t>Allegato</w:t>
      </w:r>
      <w:r w:rsidR="008C243D" w:rsidRPr="008C243D">
        <w:rPr>
          <w:rFonts w:ascii="Century Gothic" w:eastAsia="Century Gothic" w:hAnsi="Century Gothic" w:cs="Century Gothic"/>
          <w:b/>
          <w:bCs/>
          <w:sz w:val="24"/>
          <w:szCs w:val="20"/>
          <w:lang w:eastAsia="it-IT"/>
        </w:rPr>
        <w:t xml:space="preserve"> 3</w:t>
      </w:r>
    </w:p>
    <w:p w14:paraId="49327FCA" w14:textId="77777777" w:rsidR="008C243D" w:rsidRPr="008C243D" w:rsidRDefault="008C243D" w:rsidP="008C243D">
      <w:pPr>
        <w:widowControl w:val="0"/>
        <w:spacing w:after="0" w:line="240" w:lineRule="auto"/>
        <w:ind w:left="4389" w:right="-143" w:firstLine="1275"/>
        <w:jc w:val="center"/>
        <w:rPr>
          <w:rFonts w:ascii="Century Gothic" w:eastAsia="Century Gothic" w:hAnsi="Century Gothic" w:cs="Century Gothic"/>
          <w:b/>
          <w:bCs/>
          <w:sz w:val="24"/>
          <w:szCs w:val="20"/>
          <w:lang w:eastAsia="it-IT"/>
        </w:rPr>
      </w:pPr>
    </w:p>
    <w:p w14:paraId="315D39AE" w14:textId="77777777" w:rsidR="008C243D" w:rsidRPr="008C243D" w:rsidRDefault="008C243D" w:rsidP="008C243D">
      <w:pPr>
        <w:spacing w:after="0" w:line="240" w:lineRule="auto"/>
        <w:jc w:val="center"/>
        <w:rPr>
          <w:rFonts w:ascii="Century Gothic" w:eastAsia="Times New Roman" w:hAnsi="Century Gothic" w:cs="Times New Roman"/>
          <w:b/>
          <w:i/>
          <w:iCs/>
          <w:sz w:val="20"/>
          <w:szCs w:val="20"/>
          <w:lang w:eastAsia="it-IT"/>
        </w:rPr>
      </w:pPr>
      <w:r w:rsidRPr="008C243D">
        <w:rPr>
          <w:rFonts w:ascii="Century Gothic" w:eastAsia="Times New Roman" w:hAnsi="Century Gothic" w:cs="Times New Roman"/>
          <w:b/>
          <w:i/>
          <w:iCs/>
          <w:sz w:val="20"/>
          <w:szCs w:val="20"/>
          <w:lang w:eastAsia="it-IT"/>
        </w:rPr>
        <w:t>FAC SIMILE - SCHEMA DI GARANZIA FIDEJUSSORIA</w:t>
      </w:r>
    </w:p>
    <w:p w14:paraId="607AA51F" w14:textId="77777777" w:rsidR="008C243D" w:rsidRPr="008C243D" w:rsidRDefault="008C243D" w:rsidP="008C243D">
      <w:pPr>
        <w:spacing w:after="0" w:line="240" w:lineRule="auto"/>
        <w:jc w:val="center"/>
        <w:rPr>
          <w:rFonts w:ascii="Century Gothic" w:eastAsia="Times New Roman" w:hAnsi="Century Gothic" w:cs="Times New Roman"/>
          <w:b/>
          <w:sz w:val="20"/>
          <w:szCs w:val="20"/>
          <w:lang w:eastAsia="it-IT"/>
        </w:rPr>
      </w:pPr>
    </w:p>
    <w:p w14:paraId="5C1D7917" w14:textId="77777777" w:rsidR="008C243D" w:rsidRPr="008C243D" w:rsidRDefault="008C243D" w:rsidP="008C243D">
      <w:pPr>
        <w:spacing w:after="0" w:line="240" w:lineRule="auto"/>
        <w:jc w:val="center"/>
        <w:rPr>
          <w:rFonts w:ascii="Century Gothic" w:eastAsia="Times New Roman" w:hAnsi="Century Gothic" w:cs="Times New Roman"/>
          <w:b/>
          <w:sz w:val="20"/>
          <w:szCs w:val="20"/>
          <w:lang w:eastAsia="it-IT"/>
        </w:rPr>
      </w:pPr>
      <w:r w:rsidRPr="008C243D">
        <w:rPr>
          <w:rFonts w:ascii="Century Gothic" w:eastAsia="Times New Roman" w:hAnsi="Century Gothic" w:cs="Times New Roman"/>
          <w:b/>
          <w:sz w:val="20"/>
          <w:szCs w:val="20"/>
          <w:lang w:eastAsia="it-IT"/>
        </w:rPr>
        <w:t>Domanda per l’accesso al contributo dell’Avviso relativo alla realizzazione di interventi per il contrasto del disagio dei minori ai sensi della D.G.R. n. 7499/2022 del 15.12.2022</w:t>
      </w:r>
    </w:p>
    <w:p w14:paraId="71BB5798" w14:textId="77777777" w:rsidR="008C243D" w:rsidRPr="008C243D" w:rsidRDefault="008C243D" w:rsidP="008C243D">
      <w:pPr>
        <w:spacing w:after="0" w:line="240" w:lineRule="auto"/>
        <w:jc w:val="center"/>
        <w:rPr>
          <w:rFonts w:ascii="Century Gothic" w:eastAsia="Times New Roman" w:hAnsi="Century Gothic" w:cs="Times New Roman"/>
          <w:sz w:val="20"/>
          <w:szCs w:val="20"/>
          <w:lang w:eastAsia="it-IT"/>
        </w:rPr>
      </w:pPr>
    </w:p>
    <w:p w14:paraId="3B1C662B" w14:textId="77777777" w:rsidR="008C243D" w:rsidRPr="008C243D" w:rsidRDefault="008C243D" w:rsidP="008C243D">
      <w:pPr>
        <w:spacing w:after="0" w:line="240" w:lineRule="auto"/>
        <w:jc w:val="center"/>
        <w:rPr>
          <w:rFonts w:ascii="Century Gothic" w:eastAsia="Times New Roman" w:hAnsi="Century Gothic" w:cs="Times New Roman"/>
          <w:b/>
          <w:sz w:val="20"/>
          <w:szCs w:val="20"/>
          <w:lang w:eastAsia="it-IT"/>
        </w:rPr>
      </w:pPr>
      <w:r w:rsidRPr="008C243D">
        <w:rPr>
          <w:rFonts w:ascii="Century Gothic" w:eastAsia="Times New Roman" w:hAnsi="Century Gothic" w:cs="Times New Roman"/>
          <w:b/>
          <w:sz w:val="20"/>
          <w:szCs w:val="20"/>
          <w:lang w:eastAsia="it-IT"/>
        </w:rPr>
        <w:t>Premesso che</w:t>
      </w:r>
    </w:p>
    <w:p w14:paraId="4B885484" w14:textId="77777777" w:rsidR="008C243D" w:rsidRPr="008C243D" w:rsidRDefault="008C243D" w:rsidP="008C243D">
      <w:pPr>
        <w:numPr>
          <w:ilvl w:val="0"/>
          <w:numId w:val="20"/>
        </w:numPr>
        <w:spacing w:after="0" w:line="276" w:lineRule="auto"/>
        <w:ind w:left="708"/>
        <w:contextualSpacing/>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Con D.G.R n. 7499/2022, in attuazione della D.G.R. n. 6761/</w:t>
      </w:r>
      <w:proofErr w:type="gramStart"/>
      <w:r w:rsidRPr="008C243D">
        <w:rPr>
          <w:rFonts w:ascii="Century Gothic" w:eastAsia="Times New Roman" w:hAnsi="Century Gothic" w:cs="Times New Roman"/>
          <w:sz w:val="20"/>
          <w:szCs w:val="20"/>
          <w:lang w:eastAsia="it-IT"/>
        </w:rPr>
        <w:t>2022,  sono</w:t>
      </w:r>
      <w:proofErr w:type="gramEnd"/>
      <w:r w:rsidRPr="008C243D">
        <w:rPr>
          <w:rFonts w:ascii="Century Gothic" w:eastAsia="Times New Roman" w:hAnsi="Century Gothic" w:cs="Times New Roman"/>
          <w:sz w:val="20"/>
          <w:szCs w:val="20"/>
          <w:lang w:eastAsia="it-IT"/>
        </w:rPr>
        <w:t xml:space="preserve"> state definite le modalità per la realizzazione di interventi per contrastare il disagio dei minori;</w:t>
      </w:r>
    </w:p>
    <w:p w14:paraId="481F1E13" w14:textId="77777777" w:rsidR="008C243D" w:rsidRPr="008C243D" w:rsidRDefault="008C243D" w:rsidP="008C243D">
      <w:pPr>
        <w:numPr>
          <w:ilvl w:val="0"/>
          <w:numId w:val="20"/>
        </w:numPr>
        <w:spacing w:after="0" w:line="276" w:lineRule="auto"/>
        <w:ind w:left="708"/>
        <w:contextualSpacing/>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con D.D.U.O. n. ………. del …………  sono state approvate le indicazioni operative e le linee guida per la predisposizione, l’attuazione e la rendicontazione degli interventi per il contrasto del disagio dei minori.</w:t>
      </w:r>
    </w:p>
    <w:p w14:paraId="6CD19BBC" w14:textId="77777777" w:rsidR="008C243D" w:rsidRPr="008C243D" w:rsidRDefault="008C243D" w:rsidP="008C243D">
      <w:pPr>
        <w:numPr>
          <w:ilvl w:val="0"/>
          <w:numId w:val="20"/>
        </w:numPr>
        <w:spacing w:after="0" w:line="276" w:lineRule="auto"/>
        <w:ind w:left="708"/>
        <w:contextualSpacing/>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 xml:space="preserve">con atto ……. </w:t>
      </w:r>
      <w:r w:rsidRPr="008C243D">
        <w:rPr>
          <w:rFonts w:ascii="Century Gothic" w:eastAsia="Times New Roman" w:hAnsi="Century Gothic" w:cs="Times New Roman"/>
          <w:i/>
          <w:iCs/>
          <w:sz w:val="20"/>
          <w:szCs w:val="20"/>
          <w:lang w:eastAsia="it-IT"/>
        </w:rPr>
        <w:t>(specificare da parte di ATS)</w:t>
      </w:r>
      <w:r w:rsidRPr="008C243D">
        <w:rPr>
          <w:rFonts w:ascii="Century Gothic" w:eastAsia="Times New Roman" w:hAnsi="Century Gothic" w:cs="Times New Roman"/>
          <w:sz w:val="20"/>
          <w:szCs w:val="20"/>
          <w:lang w:eastAsia="it-IT"/>
        </w:rPr>
        <w:t xml:space="preserve"> n. ……… del …………. è stato ammesso… (</w:t>
      </w:r>
      <w:r w:rsidRPr="008C243D">
        <w:rPr>
          <w:rFonts w:ascii="Century Gothic" w:eastAsia="Times New Roman" w:hAnsi="Century Gothic" w:cs="Times New Roman"/>
          <w:i/>
          <w:iCs/>
          <w:sz w:val="20"/>
          <w:szCs w:val="20"/>
          <w:lang w:eastAsia="it-IT"/>
        </w:rPr>
        <w:t xml:space="preserve">nome soggetto partner e </w:t>
      </w:r>
      <w:proofErr w:type="gramStart"/>
      <w:r w:rsidRPr="008C243D">
        <w:rPr>
          <w:rFonts w:ascii="Century Gothic" w:eastAsia="Times New Roman" w:hAnsi="Century Gothic" w:cs="Times New Roman"/>
          <w:i/>
          <w:iCs/>
          <w:sz w:val="20"/>
          <w:szCs w:val="20"/>
          <w:lang w:eastAsia="it-IT"/>
        </w:rPr>
        <w:t>progetto)…</w:t>
      </w:r>
      <w:proofErr w:type="gramEnd"/>
    </w:p>
    <w:p w14:paraId="40507D86" w14:textId="77777777" w:rsidR="008C243D" w:rsidRPr="008C243D" w:rsidRDefault="008C243D" w:rsidP="008C243D">
      <w:pPr>
        <w:spacing w:after="0" w:line="240" w:lineRule="auto"/>
        <w:ind w:left="360"/>
        <w:jc w:val="both"/>
        <w:rPr>
          <w:rFonts w:ascii="Century Gothic" w:eastAsia="Times New Roman" w:hAnsi="Century Gothic" w:cs="Times New Roman"/>
          <w:b/>
          <w:bCs/>
          <w:sz w:val="20"/>
          <w:szCs w:val="20"/>
          <w:lang w:eastAsia="it-IT"/>
        </w:rPr>
      </w:pPr>
    </w:p>
    <w:p w14:paraId="6AEC4BD4" w14:textId="77777777" w:rsidR="008C243D" w:rsidRPr="008C243D" w:rsidRDefault="008C243D" w:rsidP="008C243D">
      <w:pPr>
        <w:spacing w:after="0" w:line="240" w:lineRule="auto"/>
        <w:jc w:val="center"/>
        <w:rPr>
          <w:rFonts w:ascii="Century Gothic" w:eastAsia="Times New Roman" w:hAnsi="Century Gothic" w:cs="Times New Roman"/>
          <w:b/>
          <w:bCs/>
          <w:sz w:val="20"/>
          <w:szCs w:val="20"/>
          <w:lang w:eastAsia="it-IT"/>
        </w:rPr>
      </w:pPr>
      <w:r w:rsidRPr="008C243D">
        <w:rPr>
          <w:rFonts w:ascii="Century Gothic" w:eastAsia="Times New Roman" w:hAnsi="Century Gothic" w:cs="Times New Roman"/>
          <w:b/>
          <w:bCs/>
          <w:sz w:val="20"/>
          <w:szCs w:val="20"/>
          <w:lang w:eastAsia="it-IT"/>
        </w:rPr>
        <w:t>Dato atto che</w:t>
      </w:r>
    </w:p>
    <w:p w14:paraId="0625EF2B" w14:textId="77777777" w:rsidR="008C243D" w:rsidRPr="008C243D" w:rsidRDefault="008C243D" w:rsidP="008C243D">
      <w:pPr>
        <w:numPr>
          <w:ilvl w:val="0"/>
          <w:numId w:val="20"/>
        </w:numPr>
        <w:spacing w:after="0" w:line="276" w:lineRule="auto"/>
        <w:ind w:left="708"/>
        <w:contextualSpacing/>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il soggetto aderente (</w:t>
      </w:r>
      <w:r w:rsidRPr="008C243D">
        <w:rPr>
          <w:rFonts w:ascii="Century Gothic" w:eastAsia="Times New Roman" w:hAnsi="Century Gothic" w:cs="Times New Roman"/>
          <w:i/>
          <w:iCs/>
          <w:sz w:val="20"/>
          <w:szCs w:val="20"/>
          <w:lang w:eastAsia="it-IT"/>
        </w:rPr>
        <w:t>specificare</w:t>
      </w:r>
      <w:r w:rsidRPr="008C243D">
        <w:rPr>
          <w:rFonts w:ascii="Century Gothic" w:eastAsia="Times New Roman" w:hAnsi="Century Gothic" w:cs="Times New Roman"/>
          <w:sz w:val="20"/>
          <w:szCs w:val="20"/>
          <w:lang w:eastAsia="it-IT"/>
        </w:rPr>
        <w:t xml:space="preserve">) al progetto </w:t>
      </w:r>
      <w:r w:rsidRPr="008C243D">
        <w:rPr>
          <w:rFonts w:ascii="Century Gothic" w:eastAsia="Times New Roman" w:hAnsi="Century Gothic" w:cs="Times New Roman"/>
          <w:i/>
          <w:iCs/>
          <w:sz w:val="20"/>
          <w:szCs w:val="20"/>
          <w:lang w:eastAsia="it-IT"/>
        </w:rPr>
        <w:t>(specificare</w:t>
      </w:r>
      <w:r w:rsidRPr="008C243D">
        <w:rPr>
          <w:rFonts w:ascii="Century Gothic" w:eastAsia="Times New Roman" w:hAnsi="Century Gothic" w:cs="Times New Roman"/>
          <w:sz w:val="20"/>
          <w:szCs w:val="20"/>
          <w:lang w:eastAsia="it-IT"/>
        </w:rPr>
        <w:t>) ha sottoscritto Lettera di accettazione del contributo, avvio e contestuale richiesta di anticipo (</w:t>
      </w:r>
      <w:proofErr w:type="spellStart"/>
      <w:r w:rsidRPr="008C243D">
        <w:rPr>
          <w:rFonts w:ascii="Century Gothic" w:eastAsia="Times New Roman" w:hAnsi="Century Gothic" w:cs="Times New Roman"/>
          <w:sz w:val="20"/>
          <w:szCs w:val="20"/>
          <w:lang w:eastAsia="it-IT"/>
        </w:rPr>
        <w:t>All</w:t>
      </w:r>
      <w:proofErr w:type="spellEnd"/>
      <w:r w:rsidRPr="008C243D">
        <w:rPr>
          <w:rFonts w:ascii="Century Gothic" w:eastAsia="Times New Roman" w:hAnsi="Century Gothic" w:cs="Times New Roman"/>
          <w:sz w:val="20"/>
          <w:szCs w:val="20"/>
          <w:lang w:eastAsia="it-IT"/>
        </w:rPr>
        <w:t xml:space="preserve">. ____) </w:t>
      </w:r>
      <w:r w:rsidRPr="008C243D">
        <w:rPr>
          <w:rFonts w:ascii="Century Gothic" w:eastAsia="Times New Roman" w:hAnsi="Century Gothic" w:cs="Times New Roman"/>
          <w:i/>
          <w:iCs/>
          <w:sz w:val="20"/>
          <w:szCs w:val="20"/>
          <w:lang w:eastAsia="it-IT"/>
        </w:rPr>
        <w:t>(adattare/specificare da parte di ATS)</w:t>
      </w:r>
      <w:r w:rsidRPr="008C243D">
        <w:rPr>
          <w:rFonts w:ascii="Century Gothic" w:eastAsia="Times New Roman" w:hAnsi="Century Gothic" w:cs="Times New Roman"/>
          <w:sz w:val="20"/>
          <w:szCs w:val="20"/>
          <w:lang w:eastAsia="it-IT"/>
        </w:rPr>
        <w:t>;</w:t>
      </w:r>
    </w:p>
    <w:p w14:paraId="7854EE81" w14:textId="77777777" w:rsidR="008C243D" w:rsidRPr="008C243D" w:rsidRDefault="008C243D" w:rsidP="008C243D">
      <w:pPr>
        <w:spacing w:after="0" w:line="240" w:lineRule="auto"/>
        <w:ind w:left="360"/>
        <w:jc w:val="both"/>
        <w:rPr>
          <w:rFonts w:ascii="Century Gothic" w:eastAsia="Times New Roman" w:hAnsi="Century Gothic" w:cs="Times New Roman"/>
          <w:sz w:val="20"/>
          <w:szCs w:val="20"/>
          <w:lang w:eastAsia="it-IT"/>
        </w:rPr>
      </w:pPr>
    </w:p>
    <w:p w14:paraId="6D4EB94E" w14:textId="77777777" w:rsidR="008C243D" w:rsidRPr="008C243D" w:rsidRDefault="008C243D" w:rsidP="008C243D">
      <w:pPr>
        <w:numPr>
          <w:ilvl w:val="0"/>
          <w:numId w:val="20"/>
        </w:numPr>
        <w:spacing w:after="0" w:line="276" w:lineRule="auto"/>
        <w:ind w:left="708"/>
        <w:contextualSpacing/>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le citate indicazioni operative hanno stabilito l’erogazione di un anticipo pari al 40 % del contributo pubblico assegnato e che la richiesta di liquidazione dell’anticipo, nel caso in cui il soggetto aderente sia un ente di diritto privato, deve essere accompagnata dalla presentazione di idonea fidejussione bancaria o assicurativa, escutibile a prima richiesta, pari all’importo dell’anticipo concesso;</w:t>
      </w:r>
    </w:p>
    <w:p w14:paraId="0027DBA7" w14:textId="77777777" w:rsidR="008C243D" w:rsidRPr="008C243D" w:rsidRDefault="008C243D" w:rsidP="008C243D">
      <w:pPr>
        <w:spacing w:after="0" w:line="240" w:lineRule="auto"/>
        <w:ind w:left="360"/>
        <w:jc w:val="both"/>
        <w:rPr>
          <w:rFonts w:ascii="Century Gothic" w:eastAsia="Times New Roman" w:hAnsi="Century Gothic" w:cs="Times New Roman"/>
          <w:sz w:val="20"/>
          <w:szCs w:val="20"/>
          <w:lang w:eastAsia="it-IT"/>
        </w:rPr>
      </w:pPr>
    </w:p>
    <w:p w14:paraId="142241F4" w14:textId="77777777" w:rsidR="008C243D" w:rsidRPr="008C243D" w:rsidRDefault="008C243D" w:rsidP="008C243D">
      <w:pPr>
        <w:numPr>
          <w:ilvl w:val="0"/>
          <w:numId w:val="20"/>
        </w:numPr>
        <w:spacing w:after="0" w:line="276" w:lineRule="auto"/>
        <w:ind w:left="708"/>
        <w:contextualSpacing/>
        <w:jc w:val="both"/>
        <w:rPr>
          <w:rFonts w:ascii="Century Gothic" w:eastAsia="Times New Roman" w:hAnsi="Century Gothic" w:cs="Times New Roman"/>
          <w:strike/>
          <w:sz w:val="20"/>
          <w:szCs w:val="20"/>
          <w:lang w:eastAsia="it-IT"/>
        </w:rPr>
      </w:pPr>
      <w:r w:rsidRPr="008C243D">
        <w:rPr>
          <w:rFonts w:ascii="Century Gothic" w:eastAsia="Times New Roman" w:hAnsi="Century Gothic" w:cs="Times New Roman"/>
          <w:sz w:val="20"/>
          <w:szCs w:val="20"/>
          <w:lang w:eastAsia="it-IT"/>
        </w:rPr>
        <w:t>l’importo da garantire risulta pertanto essere di Euro …………………</w:t>
      </w:r>
      <w:proofErr w:type="gramStart"/>
      <w:r w:rsidRPr="008C243D">
        <w:rPr>
          <w:rFonts w:ascii="Century Gothic" w:eastAsia="Times New Roman" w:hAnsi="Century Gothic" w:cs="Times New Roman"/>
          <w:sz w:val="20"/>
          <w:szCs w:val="20"/>
          <w:lang w:eastAsia="it-IT"/>
        </w:rPr>
        <w:t>…,  corrispondente</w:t>
      </w:r>
      <w:proofErr w:type="gramEnd"/>
      <w:r w:rsidRPr="008C243D">
        <w:rPr>
          <w:rFonts w:ascii="Century Gothic" w:eastAsia="Times New Roman" w:hAnsi="Century Gothic" w:cs="Times New Roman"/>
          <w:sz w:val="20"/>
          <w:szCs w:val="20"/>
          <w:lang w:eastAsia="it-IT"/>
        </w:rPr>
        <w:t xml:space="preserve"> al 40% della quota di contributo pubblico assegnato al capofila;</w:t>
      </w:r>
    </w:p>
    <w:p w14:paraId="0148EE89" w14:textId="77777777" w:rsidR="008C243D" w:rsidRPr="008C243D" w:rsidRDefault="008C243D" w:rsidP="008C243D">
      <w:pPr>
        <w:spacing w:after="0" w:line="240" w:lineRule="auto"/>
        <w:ind w:left="708"/>
        <w:jc w:val="both"/>
        <w:rPr>
          <w:rFonts w:ascii="Century Gothic" w:eastAsia="Times New Roman" w:hAnsi="Century Gothic" w:cs="Times New Roman"/>
          <w:sz w:val="20"/>
          <w:szCs w:val="20"/>
          <w:lang w:eastAsia="it-IT"/>
        </w:rPr>
      </w:pPr>
    </w:p>
    <w:p w14:paraId="65F3A4C9" w14:textId="77777777" w:rsidR="008C243D" w:rsidRPr="008C243D" w:rsidRDefault="008C243D" w:rsidP="008C243D">
      <w:pPr>
        <w:spacing w:after="0" w:line="240" w:lineRule="auto"/>
        <w:jc w:val="center"/>
        <w:rPr>
          <w:rFonts w:ascii="Century Gothic" w:eastAsia="Times New Roman" w:hAnsi="Century Gothic" w:cs="Times New Roman"/>
          <w:b/>
          <w:sz w:val="20"/>
          <w:szCs w:val="20"/>
          <w:lang w:eastAsia="it-IT"/>
        </w:rPr>
      </w:pPr>
      <w:r w:rsidRPr="008C243D">
        <w:rPr>
          <w:rFonts w:ascii="Century Gothic" w:eastAsia="Times New Roman" w:hAnsi="Century Gothic" w:cs="Times New Roman"/>
          <w:b/>
          <w:sz w:val="20"/>
          <w:szCs w:val="20"/>
          <w:lang w:eastAsia="it-IT"/>
        </w:rPr>
        <w:t>Tutto ciò premesso:</w:t>
      </w:r>
    </w:p>
    <w:p w14:paraId="4F05AD0F"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p>
    <w:p w14:paraId="27CD0180"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ART. 1 - La sottoscritta Banca/Impresa di Assicurazioni ………………………………………………</w:t>
      </w:r>
      <w:proofErr w:type="gramStart"/>
      <w:r w:rsidRPr="008C243D">
        <w:rPr>
          <w:rFonts w:ascii="Century Gothic" w:eastAsia="Times New Roman" w:hAnsi="Century Gothic" w:cs="Times New Roman"/>
          <w:sz w:val="20"/>
          <w:szCs w:val="20"/>
          <w:lang w:eastAsia="it-IT"/>
        </w:rPr>
        <w:t>…….</w:t>
      </w:r>
      <w:proofErr w:type="gramEnd"/>
      <w:r w:rsidRPr="008C243D">
        <w:rPr>
          <w:rFonts w:ascii="Century Gothic" w:eastAsia="Times New Roman" w:hAnsi="Century Gothic" w:cs="Times New Roman"/>
          <w:sz w:val="20"/>
          <w:szCs w:val="20"/>
          <w:lang w:eastAsia="it-IT"/>
        </w:rPr>
        <w:t xml:space="preserve">……, autorizzata al rilascio di fidejussione bancaria/polizza assicurativa ai sensi della normativa vigente, qui rappresentata dai Signori ……………………………………………………………………….. muniti degli occorrenti poteri, di seguito denominata GARANTE, dichiara di costituirsi, come effettivamente con la presente si costituisce, </w:t>
      </w:r>
      <w:proofErr w:type="spellStart"/>
      <w:r w:rsidRPr="008C243D">
        <w:rPr>
          <w:rFonts w:ascii="Century Gothic" w:eastAsia="Times New Roman" w:hAnsi="Century Gothic" w:cs="Times New Roman"/>
          <w:sz w:val="20"/>
          <w:szCs w:val="20"/>
          <w:lang w:eastAsia="it-IT"/>
        </w:rPr>
        <w:t>fidejussore</w:t>
      </w:r>
      <w:proofErr w:type="spellEnd"/>
      <w:r w:rsidRPr="008C243D">
        <w:rPr>
          <w:rFonts w:ascii="Century Gothic" w:eastAsia="Times New Roman" w:hAnsi="Century Gothic" w:cs="Times New Roman"/>
          <w:sz w:val="20"/>
          <w:szCs w:val="20"/>
          <w:lang w:eastAsia="it-IT"/>
        </w:rPr>
        <w:t xml:space="preserve"> nell’interesse di ………………………………………………………………………………………………</w:t>
      </w:r>
      <w:proofErr w:type="gramStart"/>
      <w:r w:rsidRPr="008C243D">
        <w:rPr>
          <w:rFonts w:ascii="Century Gothic" w:eastAsia="Times New Roman" w:hAnsi="Century Gothic" w:cs="Times New Roman"/>
          <w:sz w:val="20"/>
          <w:szCs w:val="20"/>
          <w:lang w:eastAsia="it-IT"/>
        </w:rPr>
        <w:t>…….</w:t>
      </w:r>
      <w:proofErr w:type="gramEnd"/>
      <w:r w:rsidRPr="008C243D">
        <w:rPr>
          <w:rFonts w:ascii="Century Gothic" w:eastAsia="Times New Roman" w:hAnsi="Century Gothic" w:cs="Times New Roman"/>
          <w:sz w:val="20"/>
          <w:szCs w:val="20"/>
          <w:lang w:eastAsia="it-IT"/>
        </w:rPr>
        <w:t xml:space="preserve">… (inserire nominativo soggetto e sede legale), di seguito denominato CONTRAENTE, a favore di ……………., di seguito denominata BENEFICIARIO, sino alla concorrenza di € __________________(importo in cifre ed in lettere) a garanzia della realizzazione delle azioni approvata dal progetto, impegnandosi irrevocabilmente ed incondizionatamente, nei limiti della somma garantita, al pagamento delle somme dovute in conseguenza del mancato o inesatto adempimento del CONTRAENTE delle obbligazioni nascenti dal D.D.U.O. _______________, ivi incluse le maggiori somme erogate dalla _________________________ rispetto alle risultanze della liquidazione finale dell’intervento, l’ammontare del rimborso da parte del GARANTE sarà automaticamente maggiorato degli interessi legali decorrenti nel periodo compreso tra la data di erogazione del </w:t>
      </w:r>
      <w:r w:rsidRPr="008C243D">
        <w:rPr>
          <w:rFonts w:ascii="Century Gothic" w:eastAsia="Times New Roman" w:hAnsi="Century Gothic" w:cs="Times New Roman"/>
          <w:sz w:val="20"/>
          <w:szCs w:val="20"/>
          <w:lang w:eastAsia="it-IT"/>
        </w:rPr>
        <w:lastRenderedPageBreak/>
        <w:t>finanziamento e quella del rimborso, calcolati in ragione del tasso ufficiale in vigore nello stesso periodo.</w:t>
      </w:r>
    </w:p>
    <w:p w14:paraId="7EBF584C"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p>
    <w:p w14:paraId="0DAB62C9"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ART. 2 – L’efficacia della presente garanzia fideiussoria, decorre dalla data del rilascio e cessa fino a comunicazione di svincolo e non prima di un anno dall’avvio del progetto.</w:t>
      </w:r>
    </w:p>
    <w:p w14:paraId="02F96036"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 xml:space="preserve">La </w:t>
      </w:r>
      <w:proofErr w:type="gramStart"/>
      <w:r w:rsidRPr="008C243D">
        <w:rPr>
          <w:rFonts w:ascii="Century Gothic" w:eastAsia="Times New Roman" w:hAnsi="Century Gothic" w:cs="Times New Roman"/>
          <w:sz w:val="20"/>
          <w:szCs w:val="20"/>
          <w:lang w:eastAsia="it-IT"/>
        </w:rPr>
        <w:t>predetta</w:t>
      </w:r>
      <w:proofErr w:type="gramEnd"/>
      <w:r w:rsidRPr="008C243D">
        <w:rPr>
          <w:rFonts w:ascii="Century Gothic" w:eastAsia="Times New Roman" w:hAnsi="Century Gothic" w:cs="Times New Roman"/>
          <w:sz w:val="20"/>
          <w:szCs w:val="20"/>
          <w:lang w:eastAsia="it-IT"/>
        </w:rPr>
        <w:t xml:space="preserve"> data si intende automaticamente e successivamente rinnovata di sei mesi in sei mesi fino alla comunicazione di svincolo da effettuarsi a cura del BENEFICIARIO. La garanzia fidejussoria sarà svincolata a seguito dell’accertamento da parte del BENEFICIARIO dell’avvenuta estinzione del debito. Il GARANTE dichiara di rinunciare ad eccepire il decorso del termine ai sensi dell’art. 1957, comma 2 del </w:t>
      </w:r>
      <w:proofErr w:type="gramStart"/>
      <w:r w:rsidRPr="008C243D">
        <w:rPr>
          <w:rFonts w:ascii="Century Gothic" w:eastAsia="Times New Roman" w:hAnsi="Century Gothic" w:cs="Times New Roman"/>
          <w:sz w:val="20"/>
          <w:szCs w:val="20"/>
          <w:lang w:eastAsia="it-IT"/>
        </w:rPr>
        <w:t>codice civile</w:t>
      </w:r>
      <w:proofErr w:type="gramEnd"/>
      <w:r w:rsidRPr="008C243D">
        <w:rPr>
          <w:rFonts w:ascii="Century Gothic" w:eastAsia="Times New Roman" w:hAnsi="Century Gothic" w:cs="Times New Roman"/>
          <w:sz w:val="20"/>
          <w:szCs w:val="20"/>
          <w:lang w:eastAsia="it-IT"/>
        </w:rPr>
        <w:t>.</w:t>
      </w:r>
    </w:p>
    <w:p w14:paraId="33ECAB05"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p>
    <w:p w14:paraId="1969A986"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ART. 3 – Il GARANTE pagherà l’importo dovuto dal CONTRAENTE a prima e semplice richiesta scritta del BENEFICIARIO, entro e non oltre quindici giorni dalla ricezione della richiesta stessa, contenente gli elementi in suo possesso per l’escussione della garanzia, inviata per conoscenza anche al CONTRAENTE.</w:t>
      </w:r>
    </w:p>
    <w:p w14:paraId="059947D5"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Il GARANTE non potrà opporre alcuna eccezione, anche nell’eventualità di opposizione proposta dal CONTRAENTE o da altri soggetti comunque interessati ed anche nel caso in cui il CONTRAENTE sia dichiarato nel frattempo fallito ovvero sottoposto a procedure concorsuali o posto in liquidazione ed anche nel caso di rifiuto a prestare eventuali controgaranzie da parte del CONTRAENTE.</w:t>
      </w:r>
    </w:p>
    <w:p w14:paraId="64657B29"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 xml:space="preserve">Il GARANTE non godrà del beneficio della preventiva escussione del debitore principale di cui all’art. 1944 del </w:t>
      </w:r>
      <w:proofErr w:type="gramStart"/>
      <w:r w:rsidRPr="008C243D">
        <w:rPr>
          <w:rFonts w:ascii="Century Gothic" w:eastAsia="Times New Roman" w:hAnsi="Century Gothic" w:cs="Times New Roman"/>
          <w:sz w:val="20"/>
          <w:szCs w:val="20"/>
          <w:lang w:eastAsia="it-IT"/>
        </w:rPr>
        <w:t>codice civile</w:t>
      </w:r>
      <w:proofErr w:type="gramEnd"/>
      <w:r w:rsidRPr="008C243D">
        <w:rPr>
          <w:rFonts w:ascii="Century Gothic" w:eastAsia="Times New Roman" w:hAnsi="Century Gothic" w:cs="Times New Roman"/>
          <w:sz w:val="20"/>
          <w:szCs w:val="20"/>
          <w:lang w:eastAsia="it-IT"/>
        </w:rPr>
        <w:t>.</w:t>
      </w:r>
    </w:p>
    <w:p w14:paraId="2432CA5C"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p>
    <w:p w14:paraId="4B89E591"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 xml:space="preserve">ART. 4 – Tutte le comunicazioni al GARANTE dipendenti dalla presente garanzia, per essere valide, devono essere fatte esclusivamente con lettera raccomandata indirizzata alla sede del GARANTE o mediante posta elettronica certificata ai sensi del d.lgs. 28.02.2005 n. 82 “Codice dell’amministrazione digitale” e </w:t>
      </w:r>
      <w:proofErr w:type="spellStart"/>
      <w:r w:rsidRPr="008C243D">
        <w:rPr>
          <w:rFonts w:ascii="Century Gothic" w:eastAsia="Times New Roman" w:hAnsi="Century Gothic" w:cs="Times New Roman"/>
          <w:sz w:val="20"/>
          <w:szCs w:val="20"/>
          <w:lang w:eastAsia="it-IT"/>
        </w:rPr>
        <w:t>succ</w:t>
      </w:r>
      <w:proofErr w:type="spellEnd"/>
      <w:r w:rsidRPr="008C243D">
        <w:rPr>
          <w:rFonts w:ascii="Century Gothic" w:eastAsia="Times New Roman" w:hAnsi="Century Gothic" w:cs="Times New Roman"/>
          <w:sz w:val="20"/>
          <w:szCs w:val="20"/>
          <w:lang w:eastAsia="it-IT"/>
        </w:rPr>
        <w:t xml:space="preserve">. mod. e </w:t>
      </w:r>
      <w:proofErr w:type="spellStart"/>
      <w:r w:rsidRPr="008C243D">
        <w:rPr>
          <w:rFonts w:ascii="Century Gothic" w:eastAsia="Times New Roman" w:hAnsi="Century Gothic" w:cs="Times New Roman"/>
          <w:sz w:val="20"/>
          <w:szCs w:val="20"/>
          <w:lang w:eastAsia="it-IT"/>
        </w:rPr>
        <w:t>int</w:t>
      </w:r>
      <w:proofErr w:type="spellEnd"/>
      <w:r w:rsidRPr="008C243D">
        <w:rPr>
          <w:rFonts w:ascii="Century Gothic" w:eastAsia="Times New Roman" w:hAnsi="Century Gothic" w:cs="Times New Roman"/>
          <w:sz w:val="20"/>
          <w:szCs w:val="20"/>
          <w:lang w:eastAsia="it-IT"/>
        </w:rPr>
        <w:t>. all’indirizzo …………</w:t>
      </w:r>
      <w:proofErr w:type="gramStart"/>
      <w:r w:rsidRPr="008C243D">
        <w:rPr>
          <w:rFonts w:ascii="Century Gothic" w:eastAsia="Times New Roman" w:hAnsi="Century Gothic" w:cs="Times New Roman"/>
          <w:sz w:val="20"/>
          <w:szCs w:val="20"/>
          <w:lang w:eastAsia="it-IT"/>
        </w:rPr>
        <w:t>…….</w:t>
      </w:r>
      <w:proofErr w:type="gramEnd"/>
      <w:r w:rsidRPr="008C243D">
        <w:rPr>
          <w:rFonts w:ascii="Century Gothic" w:eastAsia="Times New Roman" w:hAnsi="Century Gothic" w:cs="Times New Roman"/>
          <w:sz w:val="20"/>
          <w:szCs w:val="20"/>
          <w:lang w:eastAsia="it-IT"/>
        </w:rPr>
        <w:t>.………… (indicare indirizzo di posta elettronica).</w:t>
      </w:r>
    </w:p>
    <w:p w14:paraId="0438C3B8"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p>
    <w:p w14:paraId="10B92DBB"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ART. 5 – Il mancato pagamento al GARANTE della commissione dovuta dal CONTRAENTE per il rilascio della presente garanzia non potrà essere opposto al BENEFICIARIO.</w:t>
      </w:r>
    </w:p>
    <w:p w14:paraId="2B1C2824"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p>
    <w:p w14:paraId="723CB24F"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ART. 6 – Il GARANTE conviene espressamente che la presente garanzia fidejussoria si intenderà accettata dal BENEFICIARIO decorsi 30 giorni dal pervenimento alla _________________.</w:t>
      </w:r>
    </w:p>
    <w:p w14:paraId="1D917A9C"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p>
    <w:p w14:paraId="71197A87"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ART. 7 – Il GARANTE accetta che nella richiesta di rimborso effettuata dal BENEFICIARIO venga specificato il numero di conto corrente sul quale devono essere versate le somme da rimborsare.</w:t>
      </w:r>
    </w:p>
    <w:p w14:paraId="797E6E4C"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p>
    <w:p w14:paraId="025A5120"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ART. 8 – Il GARANTE conviene che le imposte, tasse, i tributi e gli oneri stabiliti per legge o di qualsiasi natura, presenti e futuri, relativi alla presente garanzia fidejussoria ed agli atti da essa dipendenti o dagli atti derivanti dall’eventuale recupero delle somme siano a carico del CONTRAENTE.</w:t>
      </w:r>
    </w:p>
    <w:p w14:paraId="5DE6E14F"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p>
    <w:p w14:paraId="7D5E85BD"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LUOGO E DATA</w:t>
      </w:r>
    </w:p>
    <w:p w14:paraId="2E3DA609"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FIRMA DEL CONTRAENTE</w:t>
      </w:r>
      <w:r w:rsidRPr="008C243D">
        <w:rPr>
          <w:rFonts w:ascii="Century Gothic" w:eastAsia="Times New Roman" w:hAnsi="Century Gothic" w:cs="Times New Roman"/>
          <w:sz w:val="20"/>
          <w:szCs w:val="20"/>
          <w:lang w:eastAsia="it-IT"/>
        </w:rPr>
        <w:tab/>
      </w:r>
      <w:r w:rsidRPr="008C243D">
        <w:rPr>
          <w:rFonts w:ascii="Century Gothic" w:eastAsia="Times New Roman" w:hAnsi="Century Gothic" w:cs="Times New Roman"/>
          <w:sz w:val="20"/>
          <w:szCs w:val="20"/>
          <w:lang w:eastAsia="it-IT"/>
        </w:rPr>
        <w:tab/>
        <w:t>FIRMA DEL GARANTE</w:t>
      </w:r>
    </w:p>
    <w:p w14:paraId="0E178336"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p>
    <w:p w14:paraId="37115D39"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FORO COMPETENTE</w:t>
      </w:r>
    </w:p>
    <w:p w14:paraId="30322CCC"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ART. 9 – Il GARANTE accetta che in caso di controversia tra il GARANTE e il BENEFICIARIO, sarà esclusivamente competente l’Autorità Giudiziaria di ____.</w:t>
      </w:r>
    </w:p>
    <w:p w14:paraId="0FED66D4"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p>
    <w:p w14:paraId="218E88E4" w14:textId="77777777" w:rsidR="008C243D" w:rsidRPr="008C243D" w:rsidRDefault="008C243D" w:rsidP="008C243D">
      <w:pPr>
        <w:spacing w:after="0" w:line="240" w:lineRule="auto"/>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LUOGO E DATA</w:t>
      </w:r>
    </w:p>
    <w:p w14:paraId="2F4657B1" w14:textId="77777777" w:rsidR="008C243D" w:rsidRDefault="008C243D" w:rsidP="008C243D">
      <w:pPr>
        <w:spacing w:after="0" w:line="240" w:lineRule="auto"/>
        <w:jc w:val="both"/>
        <w:rPr>
          <w:rFonts w:ascii="Century Gothic" w:eastAsia="Times New Roman" w:hAnsi="Century Gothic" w:cs="Times New Roman"/>
          <w:sz w:val="20"/>
          <w:szCs w:val="20"/>
          <w:lang w:eastAsia="it-IT"/>
        </w:rPr>
      </w:pPr>
      <w:r w:rsidRPr="008C243D">
        <w:rPr>
          <w:rFonts w:ascii="Century Gothic" w:eastAsia="Times New Roman" w:hAnsi="Century Gothic" w:cs="Times New Roman"/>
          <w:sz w:val="20"/>
          <w:szCs w:val="20"/>
          <w:lang w:eastAsia="it-IT"/>
        </w:rPr>
        <w:t>FIRMA DEL CONTRAENTE</w:t>
      </w:r>
      <w:r w:rsidRPr="008C243D">
        <w:rPr>
          <w:rFonts w:ascii="Century Gothic" w:eastAsia="Times New Roman" w:hAnsi="Century Gothic" w:cs="Times New Roman"/>
          <w:sz w:val="20"/>
          <w:szCs w:val="20"/>
          <w:lang w:eastAsia="it-IT"/>
        </w:rPr>
        <w:tab/>
      </w:r>
      <w:r w:rsidRPr="008C243D">
        <w:rPr>
          <w:rFonts w:ascii="Century Gothic" w:eastAsia="Times New Roman" w:hAnsi="Century Gothic" w:cs="Times New Roman"/>
          <w:sz w:val="20"/>
          <w:szCs w:val="20"/>
          <w:lang w:eastAsia="it-IT"/>
        </w:rPr>
        <w:tab/>
      </w:r>
      <w:r w:rsidRPr="008C243D">
        <w:rPr>
          <w:rFonts w:ascii="Century Gothic" w:eastAsia="Times New Roman" w:hAnsi="Century Gothic" w:cs="Times New Roman"/>
          <w:sz w:val="20"/>
          <w:szCs w:val="20"/>
          <w:lang w:eastAsia="it-IT"/>
        </w:rPr>
        <w:tab/>
      </w:r>
      <w:r w:rsidRPr="008C243D">
        <w:rPr>
          <w:rFonts w:ascii="Century Gothic" w:eastAsia="Times New Roman" w:hAnsi="Century Gothic" w:cs="Times New Roman"/>
          <w:sz w:val="20"/>
          <w:szCs w:val="20"/>
          <w:lang w:eastAsia="it-IT"/>
        </w:rPr>
        <w:tab/>
        <w:t>FIRMA DEL GARANTE</w:t>
      </w:r>
    </w:p>
    <w:p w14:paraId="77D33961" w14:textId="2E4B23F6" w:rsidR="008C243D" w:rsidRPr="008C243D" w:rsidRDefault="008C243D" w:rsidP="008C243D">
      <w:pPr>
        <w:spacing w:after="0" w:line="240" w:lineRule="auto"/>
        <w:jc w:val="both"/>
        <w:rPr>
          <w:rFonts w:ascii="Century Gothic" w:eastAsia="Times New Roman" w:hAnsi="Century Gothic" w:cs="Times New Roman"/>
          <w:sz w:val="16"/>
          <w:szCs w:val="16"/>
          <w:lang w:eastAsia="it-IT"/>
        </w:rPr>
      </w:pPr>
      <w:r w:rsidRPr="008C243D">
        <w:rPr>
          <w:rFonts w:ascii="Century Gothic" w:eastAsia="Times New Roman" w:hAnsi="Century Gothic" w:cs="Times New Roman"/>
          <w:sz w:val="16"/>
          <w:szCs w:val="16"/>
          <w:lang w:eastAsia="it-IT"/>
        </w:rPr>
        <w:t>(allegare copia di documento di identità del contraente)</w:t>
      </w:r>
    </w:p>
    <w:sectPr w:rsidR="008C243D" w:rsidRPr="008C24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C27"/>
    <w:multiLevelType w:val="hybridMultilevel"/>
    <w:tmpl w:val="CF8811FC"/>
    <w:lvl w:ilvl="0" w:tplc="01B847A6">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ABC731A"/>
    <w:multiLevelType w:val="hybridMultilevel"/>
    <w:tmpl w:val="A218E7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524499C"/>
    <w:multiLevelType w:val="hybridMultilevel"/>
    <w:tmpl w:val="D0200D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53C4174"/>
    <w:multiLevelType w:val="hybridMultilevel"/>
    <w:tmpl w:val="72FA8588"/>
    <w:lvl w:ilvl="0" w:tplc="3E0A625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9B29E5"/>
    <w:multiLevelType w:val="hybridMultilevel"/>
    <w:tmpl w:val="F67A579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531025A"/>
    <w:multiLevelType w:val="hybridMultilevel"/>
    <w:tmpl w:val="A8902696"/>
    <w:lvl w:ilvl="0" w:tplc="04090017">
      <w:start w:val="1"/>
      <w:numFmt w:val="lowerLetter"/>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6" w15:restartNumberingAfterBreak="0">
    <w:nsid w:val="2BBD2934"/>
    <w:multiLevelType w:val="hybridMultilevel"/>
    <w:tmpl w:val="E6BC50F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86F4721"/>
    <w:multiLevelType w:val="hybridMultilevel"/>
    <w:tmpl w:val="DFA2E2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88876FD"/>
    <w:multiLevelType w:val="multilevel"/>
    <w:tmpl w:val="2D08E7F4"/>
    <w:lvl w:ilvl="0">
      <w:start w:val="1"/>
      <w:numFmt w:val="bullet"/>
      <w:lvlText w:val="◻"/>
      <w:lvlJc w:val="left"/>
      <w:pPr>
        <w:ind w:left="360" w:hanging="360"/>
      </w:pPr>
      <w:rPr>
        <w:rFonts w:ascii="Noto Sans Symbols" w:eastAsia="Noto Sans Symbols" w:hAnsi="Noto Sans Symbols" w:cs="Noto Sans Symbols"/>
        <w:strike w:val="0"/>
        <w:dstrike w:val="0"/>
        <w:u w:val="none"/>
        <w:effect w:val="none"/>
      </w:rPr>
    </w:lvl>
    <w:lvl w:ilvl="1">
      <w:start w:val="1"/>
      <w:numFmt w:val="decimal"/>
      <w:lvlText w:val="%2."/>
      <w:lvlJc w:val="left"/>
      <w:pPr>
        <w:ind w:left="1080" w:hanging="360"/>
      </w:pPr>
    </w:lvl>
    <w:lvl w:ilvl="2">
      <w:start w:val="1"/>
      <w:numFmt w:val="bullet"/>
      <w:lvlText w:val="□"/>
      <w:lvlJc w:val="left"/>
      <w:pPr>
        <w:ind w:left="1800" w:hanging="360"/>
      </w:pPr>
      <w:rPr>
        <w:rFonts w:ascii="Merriweather" w:eastAsia="Merriweather" w:hAnsi="Merriweather" w:cs="Merriweather"/>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FB25A60"/>
    <w:multiLevelType w:val="hybridMultilevel"/>
    <w:tmpl w:val="A01CEBE0"/>
    <w:lvl w:ilvl="0" w:tplc="89AE7CB4">
      <w:numFmt w:val="bullet"/>
      <w:lvlText w:val="-"/>
      <w:lvlJc w:val="left"/>
      <w:pPr>
        <w:ind w:left="153" w:hanging="360"/>
      </w:pPr>
      <w:rPr>
        <w:rFonts w:ascii="Arial" w:eastAsia="Times New Roman" w:hAnsi="Arial" w:cs="Aria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0" w15:restartNumberingAfterBreak="0">
    <w:nsid w:val="45547BF8"/>
    <w:multiLevelType w:val="hybridMultilevel"/>
    <w:tmpl w:val="7BF29592"/>
    <w:lvl w:ilvl="0" w:tplc="66E85D38">
      <w:start w:val="1"/>
      <w:numFmt w:val="bullet"/>
      <w:lvlText w:val="•"/>
      <w:lvlJc w:val="left"/>
      <w:pPr>
        <w:tabs>
          <w:tab w:val="num" w:pos="720"/>
        </w:tabs>
        <w:ind w:left="720" w:hanging="360"/>
      </w:pPr>
      <w:rPr>
        <w:rFonts w:ascii="Arial" w:hAnsi="Arial" w:cs="Times New Roman" w:hint="default"/>
      </w:rPr>
    </w:lvl>
    <w:lvl w:ilvl="1" w:tplc="9EA0CBCC">
      <w:start w:val="1"/>
      <w:numFmt w:val="bullet"/>
      <w:lvlText w:val="•"/>
      <w:lvlJc w:val="left"/>
      <w:pPr>
        <w:tabs>
          <w:tab w:val="num" w:pos="1440"/>
        </w:tabs>
        <w:ind w:left="1440" w:hanging="360"/>
      </w:pPr>
      <w:rPr>
        <w:rFonts w:ascii="Arial" w:hAnsi="Arial" w:cs="Times New Roman" w:hint="default"/>
      </w:rPr>
    </w:lvl>
    <w:lvl w:ilvl="2" w:tplc="035AEA0A">
      <w:start w:val="1"/>
      <w:numFmt w:val="bullet"/>
      <w:lvlText w:val="•"/>
      <w:lvlJc w:val="left"/>
      <w:pPr>
        <w:tabs>
          <w:tab w:val="num" w:pos="2160"/>
        </w:tabs>
        <w:ind w:left="2160" w:hanging="360"/>
      </w:pPr>
      <w:rPr>
        <w:rFonts w:ascii="Arial" w:hAnsi="Arial" w:cs="Times New Roman" w:hint="default"/>
      </w:rPr>
    </w:lvl>
    <w:lvl w:ilvl="3" w:tplc="138EA704">
      <w:start w:val="1"/>
      <w:numFmt w:val="bullet"/>
      <w:lvlText w:val="•"/>
      <w:lvlJc w:val="left"/>
      <w:pPr>
        <w:tabs>
          <w:tab w:val="num" w:pos="2880"/>
        </w:tabs>
        <w:ind w:left="2880" w:hanging="360"/>
      </w:pPr>
      <w:rPr>
        <w:rFonts w:ascii="Arial" w:hAnsi="Arial" w:cs="Times New Roman" w:hint="default"/>
      </w:rPr>
    </w:lvl>
    <w:lvl w:ilvl="4" w:tplc="B13E3B82">
      <w:start w:val="1"/>
      <w:numFmt w:val="bullet"/>
      <w:lvlText w:val="•"/>
      <w:lvlJc w:val="left"/>
      <w:pPr>
        <w:tabs>
          <w:tab w:val="num" w:pos="3600"/>
        </w:tabs>
        <w:ind w:left="3600" w:hanging="360"/>
      </w:pPr>
      <w:rPr>
        <w:rFonts w:ascii="Arial" w:hAnsi="Arial" w:cs="Times New Roman" w:hint="default"/>
      </w:rPr>
    </w:lvl>
    <w:lvl w:ilvl="5" w:tplc="4A6C9740">
      <w:start w:val="1"/>
      <w:numFmt w:val="bullet"/>
      <w:lvlText w:val="•"/>
      <w:lvlJc w:val="left"/>
      <w:pPr>
        <w:tabs>
          <w:tab w:val="num" w:pos="4320"/>
        </w:tabs>
        <w:ind w:left="4320" w:hanging="360"/>
      </w:pPr>
      <w:rPr>
        <w:rFonts w:ascii="Arial" w:hAnsi="Arial" w:cs="Times New Roman" w:hint="default"/>
      </w:rPr>
    </w:lvl>
    <w:lvl w:ilvl="6" w:tplc="0A582AC6">
      <w:start w:val="1"/>
      <w:numFmt w:val="bullet"/>
      <w:lvlText w:val="•"/>
      <w:lvlJc w:val="left"/>
      <w:pPr>
        <w:tabs>
          <w:tab w:val="num" w:pos="5040"/>
        </w:tabs>
        <w:ind w:left="5040" w:hanging="360"/>
      </w:pPr>
      <w:rPr>
        <w:rFonts w:ascii="Arial" w:hAnsi="Arial" w:cs="Times New Roman" w:hint="default"/>
      </w:rPr>
    </w:lvl>
    <w:lvl w:ilvl="7" w:tplc="4E102EFC">
      <w:start w:val="1"/>
      <w:numFmt w:val="bullet"/>
      <w:lvlText w:val="•"/>
      <w:lvlJc w:val="left"/>
      <w:pPr>
        <w:tabs>
          <w:tab w:val="num" w:pos="5760"/>
        </w:tabs>
        <w:ind w:left="5760" w:hanging="360"/>
      </w:pPr>
      <w:rPr>
        <w:rFonts w:ascii="Arial" w:hAnsi="Arial" w:cs="Times New Roman" w:hint="default"/>
      </w:rPr>
    </w:lvl>
    <w:lvl w:ilvl="8" w:tplc="FD10F934">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6711E3F"/>
    <w:multiLevelType w:val="hybridMultilevel"/>
    <w:tmpl w:val="3A3A0F7E"/>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2" w15:restartNumberingAfterBreak="0">
    <w:nsid w:val="484F4C5D"/>
    <w:multiLevelType w:val="hybridMultilevel"/>
    <w:tmpl w:val="B7E2EF42"/>
    <w:lvl w:ilvl="0" w:tplc="0409000B">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15:restartNumberingAfterBreak="0">
    <w:nsid w:val="4A305C17"/>
    <w:multiLevelType w:val="hybridMultilevel"/>
    <w:tmpl w:val="6A8848B4"/>
    <w:lvl w:ilvl="0" w:tplc="1AF8F0FA">
      <w:numFmt w:val="bullet"/>
      <w:lvlText w:val="-"/>
      <w:lvlJc w:val="left"/>
      <w:rPr>
        <w:rFonts w:ascii="Century Gothic" w:eastAsia="Calibri" w:hAnsi="Century Gothic" w:cs="Verdana"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4" w15:restartNumberingAfterBreak="0">
    <w:nsid w:val="5350768D"/>
    <w:multiLevelType w:val="hybridMultilevel"/>
    <w:tmpl w:val="C8004EE4"/>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5" w15:restartNumberingAfterBreak="0">
    <w:nsid w:val="595B3C7D"/>
    <w:multiLevelType w:val="singleLevel"/>
    <w:tmpl w:val="920EC54C"/>
    <w:lvl w:ilvl="0">
      <w:numFmt w:val="bullet"/>
      <w:pStyle w:val="Titolo4"/>
      <w:lvlText w:val="-"/>
      <w:lvlJc w:val="left"/>
      <w:pPr>
        <w:tabs>
          <w:tab w:val="num" w:pos="420"/>
        </w:tabs>
        <w:ind w:left="420" w:hanging="360"/>
      </w:pPr>
      <w:rPr>
        <w:rFonts w:ascii="Times New Roman" w:hAnsi="Times New Roman" w:hint="default"/>
      </w:rPr>
    </w:lvl>
  </w:abstractNum>
  <w:abstractNum w:abstractNumId="16" w15:restartNumberingAfterBreak="0">
    <w:nsid w:val="65AD75A7"/>
    <w:multiLevelType w:val="hybridMultilevel"/>
    <w:tmpl w:val="AA68DF4C"/>
    <w:lvl w:ilvl="0" w:tplc="3E0A6252">
      <w:numFmt w:val="bullet"/>
      <w:lvlText w:val="-"/>
      <w:lvlJc w:val="left"/>
      <w:rPr>
        <w:rFonts w:ascii="Calibri" w:eastAsia="Calibri"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674F1E77"/>
    <w:multiLevelType w:val="hybridMultilevel"/>
    <w:tmpl w:val="CB5E4E6C"/>
    <w:lvl w:ilvl="0" w:tplc="0409000B">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8" w15:restartNumberingAfterBreak="0">
    <w:nsid w:val="6CE26F10"/>
    <w:multiLevelType w:val="hybridMultilevel"/>
    <w:tmpl w:val="F8F45428"/>
    <w:lvl w:ilvl="0" w:tplc="1AF8F0FA">
      <w:numFmt w:val="bullet"/>
      <w:lvlText w:val="-"/>
      <w:lvlJc w:val="left"/>
      <w:rPr>
        <w:rFonts w:ascii="Century Gothic" w:eastAsia="Calibri" w:hAnsi="Century Gothic" w:cs="Verdana"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9" w15:restartNumberingAfterBreak="0">
    <w:nsid w:val="768C3684"/>
    <w:multiLevelType w:val="hybridMultilevel"/>
    <w:tmpl w:val="416671BE"/>
    <w:lvl w:ilvl="0" w:tplc="0409000B">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0" w15:restartNumberingAfterBreak="0">
    <w:nsid w:val="78CC0DDC"/>
    <w:multiLevelType w:val="hybridMultilevel"/>
    <w:tmpl w:val="A572A10E"/>
    <w:lvl w:ilvl="0" w:tplc="0409000B">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1" w15:restartNumberingAfterBreak="0">
    <w:nsid w:val="78E715EE"/>
    <w:multiLevelType w:val="hybridMultilevel"/>
    <w:tmpl w:val="20BE762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9E64652"/>
    <w:multiLevelType w:val="hybridMultilevel"/>
    <w:tmpl w:val="02B2BCA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26675805">
    <w:abstractNumId w:val="15"/>
  </w:num>
  <w:num w:numId="2" w16cid:durableId="1073770476">
    <w:abstractNumId w:val="10"/>
  </w:num>
  <w:num w:numId="3" w16cid:durableId="1044018147">
    <w:abstractNumId w:val="0"/>
  </w:num>
  <w:num w:numId="4" w16cid:durableId="1463770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4882582">
    <w:abstractNumId w:val="4"/>
  </w:num>
  <w:num w:numId="6" w16cid:durableId="1826312345">
    <w:abstractNumId w:val="21"/>
  </w:num>
  <w:num w:numId="7" w16cid:durableId="1353608293">
    <w:abstractNumId w:val="22"/>
  </w:num>
  <w:num w:numId="8" w16cid:durableId="510530395">
    <w:abstractNumId w:val="6"/>
  </w:num>
  <w:num w:numId="9" w16cid:durableId="1143735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2031547">
    <w:abstractNumId w:val="19"/>
  </w:num>
  <w:num w:numId="11" w16cid:durableId="2086146762">
    <w:abstractNumId w:val="17"/>
  </w:num>
  <w:num w:numId="12" w16cid:durableId="56323720">
    <w:abstractNumId w:val="20"/>
  </w:num>
  <w:num w:numId="13" w16cid:durableId="492842601">
    <w:abstractNumId w:val="12"/>
  </w:num>
  <w:num w:numId="14" w16cid:durableId="592131573">
    <w:abstractNumId w:val="13"/>
  </w:num>
  <w:num w:numId="15" w16cid:durableId="1151748718">
    <w:abstractNumId w:val="5"/>
  </w:num>
  <w:num w:numId="16" w16cid:durableId="708530740">
    <w:abstractNumId w:val="18"/>
  </w:num>
  <w:num w:numId="17" w16cid:durableId="1840195002">
    <w:abstractNumId w:val="9"/>
  </w:num>
  <w:num w:numId="18" w16cid:durableId="1827548307">
    <w:abstractNumId w:val="8"/>
    <w:lvlOverride w:ilvl="0"/>
    <w:lvlOverride w:ilvl="1">
      <w:startOverride w:val="1"/>
    </w:lvlOverride>
    <w:lvlOverride w:ilvl="2"/>
    <w:lvlOverride w:ilvl="3"/>
    <w:lvlOverride w:ilvl="4"/>
    <w:lvlOverride w:ilvl="5"/>
    <w:lvlOverride w:ilvl="6"/>
    <w:lvlOverride w:ilvl="7"/>
    <w:lvlOverride w:ilvl="8"/>
  </w:num>
  <w:num w:numId="19" w16cid:durableId="1056926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7219834">
    <w:abstractNumId w:val="16"/>
  </w:num>
  <w:num w:numId="21" w16cid:durableId="1650354743">
    <w:abstractNumId w:val="4"/>
  </w:num>
  <w:num w:numId="22" w16cid:durableId="159657102">
    <w:abstractNumId w:val="2"/>
  </w:num>
  <w:num w:numId="23" w16cid:durableId="2030984816">
    <w:abstractNumId w:val="11"/>
  </w:num>
  <w:num w:numId="24" w16cid:durableId="1246722606">
    <w:abstractNumId w:val="14"/>
  </w:num>
  <w:num w:numId="25" w16cid:durableId="2131825018">
    <w:abstractNumId w:val="16"/>
  </w:num>
  <w:num w:numId="26" w16cid:durableId="959262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29"/>
    <w:rsid w:val="00366DD4"/>
    <w:rsid w:val="008C243D"/>
    <w:rsid w:val="00B573EB"/>
    <w:rsid w:val="00B6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660D"/>
  <w15:chartTrackingRefBased/>
  <w15:docId w15:val="{567B477B-88B6-48D0-AD15-E6CD64C1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paragraph" w:styleId="Titolo1">
    <w:name w:val="heading 1"/>
    <w:basedOn w:val="Normale"/>
    <w:next w:val="Normale"/>
    <w:link w:val="Titolo1Carattere"/>
    <w:qFormat/>
    <w:rsid w:val="008C243D"/>
    <w:pPr>
      <w:keepNext/>
      <w:widowControl w:val="0"/>
      <w:spacing w:after="0" w:line="240" w:lineRule="auto"/>
      <w:ind w:right="-710"/>
      <w:jc w:val="center"/>
      <w:outlineLvl w:val="0"/>
    </w:pPr>
    <w:rPr>
      <w:rFonts w:ascii="Verdana" w:eastAsia="Times New Roman" w:hAnsi="Verdana" w:cs="Times New Roman"/>
      <w:b/>
      <w:snapToGrid w:val="0"/>
      <w:sz w:val="20"/>
      <w:szCs w:val="20"/>
      <w:lang w:eastAsia="it-IT"/>
    </w:rPr>
  </w:style>
  <w:style w:type="paragraph" w:styleId="Titolo2">
    <w:name w:val="heading 2"/>
    <w:basedOn w:val="Normale"/>
    <w:next w:val="Normale"/>
    <w:link w:val="Titolo2Carattere"/>
    <w:uiPriority w:val="9"/>
    <w:semiHidden/>
    <w:unhideWhenUsed/>
    <w:qFormat/>
    <w:rsid w:val="008C243D"/>
    <w:pPr>
      <w:keepNext/>
      <w:spacing w:before="240" w:after="60" w:line="240" w:lineRule="auto"/>
      <w:outlineLvl w:val="1"/>
    </w:pPr>
    <w:rPr>
      <w:rFonts w:ascii="Calibri Light" w:eastAsia="Times New Roman" w:hAnsi="Calibri Light" w:cs="Times New Roman"/>
      <w:b/>
      <w:bCs/>
      <w:i/>
      <w:iCs/>
      <w:sz w:val="28"/>
      <w:szCs w:val="28"/>
      <w:lang w:eastAsia="it-IT"/>
    </w:rPr>
  </w:style>
  <w:style w:type="paragraph" w:styleId="Titolo4">
    <w:name w:val="heading 4"/>
    <w:basedOn w:val="Normale"/>
    <w:next w:val="Normale"/>
    <w:link w:val="Titolo4Carattere"/>
    <w:qFormat/>
    <w:rsid w:val="008C243D"/>
    <w:pPr>
      <w:keepNext/>
      <w:numPr>
        <w:numId w:val="1"/>
      </w:numPr>
      <w:suppressAutoHyphens/>
      <w:spacing w:after="0" w:line="240" w:lineRule="auto"/>
      <w:jc w:val="both"/>
      <w:outlineLvl w:val="3"/>
    </w:pPr>
    <w:rPr>
      <w:rFonts w:ascii="Arial" w:eastAsia="Times New Roman" w:hAnsi="Arial" w:cs="Times New Roman"/>
      <w:sz w:val="24"/>
      <w:szCs w:val="20"/>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C243D"/>
    <w:rPr>
      <w:rFonts w:ascii="Verdana" w:eastAsia="Times New Roman" w:hAnsi="Verdana" w:cs="Times New Roman"/>
      <w:b/>
      <w:snapToGrid w:val="0"/>
      <w:sz w:val="20"/>
      <w:szCs w:val="20"/>
      <w:lang w:val="it-IT" w:eastAsia="it-IT"/>
    </w:rPr>
  </w:style>
  <w:style w:type="character" w:customStyle="1" w:styleId="Titolo2Carattere">
    <w:name w:val="Titolo 2 Carattere"/>
    <w:basedOn w:val="Carpredefinitoparagrafo"/>
    <w:link w:val="Titolo2"/>
    <w:uiPriority w:val="9"/>
    <w:semiHidden/>
    <w:rsid w:val="008C243D"/>
    <w:rPr>
      <w:rFonts w:ascii="Calibri Light" w:eastAsia="Times New Roman" w:hAnsi="Calibri Light" w:cs="Times New Roman"/>
      <w:b/>
      <w:bCs/>
      <w:i/>
      <w:iCs/>
      <w:sz w:val="28"/>
      <w:szCs w:val="28"/>
      <w:lang w:val="it-IT" w:eastAsia="it-IT"/>
    </w:rPr>
  </w:style>
  <w:style w:type="character" w:customStyle="1" w:styleId="Titolo4Carattere">
    <w:name w:val="Titolo 4 Carattere"/>
    <w:basedOn w:val="Carpredefinitoparagrafo"/>
    <w:link w:val="Titolo4"/>
    <w:rsid w:val="008C243D"/>
    <w:rPr>
      <w:rFonts w:ascii="Arial" w:eastAsia="Times New Roman" w:hAnsi="Arial" w:cs="Times New Roman"/>
      <w:sz w:val="24"/>
      <w:szCs w:val="20"/>
      <w:u w:val="single"/>
      <w:lang w:val="it-IT" w:eastAsia="ar-SA"/>
    </w:rPr>
  </w:style>
  <w:style w:type="numbering" w:customStyle="1" w:styleId="Nessunelenco1">
    <w:name w:val="Nessun elenco1"/>
    <w:next w:val="Nessunelenco"/>
    <w:uiPriority w:val="99"/>
    <w:semiHidden/>
    <w:unhideWhenUsed/>
    <w:rsid w:val="008C243D"/>
  </w:style>
  <w:style w:type="paragraph" w:styleId="Testodelblocco">
    <w:name w:val="Block Text"/>
    <w:basedOn w:val="Normale"/>
    <w:semiHidden/>
    <w:rsid w:val="008C243D"/>
    <w:pPr>
      <w:widowControl w:val="0"/>
      <w:spacing w:after="0" w:line="240" w:lineRule="auto"/>
      <w:ind w:left="3855" w:right="-143" w:hanging="3855"/>
      <w:jc w:val="both"/>
    </w:pPr>
    <w:rPr>
      <w:rFonts w:ascii="Arial" w:eastAsia="Times New Roman" w:hAnsi="Arial" w:cs="Times New Roman"/>
      <w:b/>
      <w:snapToGrid w:val="0"/>
      <w:sz w:val="24"/>
      <w:szCs w:val="20"/>
      <w:lang w:eastAsia="it-IT"/>
    </w:rPr>
  </w:style>
  <w:style w:type="paragraph" w:customStyle="1" w:styleId="Corpodeltesto21">
    <w:name w:val="Corpo del testo 21"/>
    <w:basedOn w:val="Normale"/>
    <w:rsid w:val="008C243D"/>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it-IT"/>
    </w:rPr>
  </w:style>
  <w:style w:type="paragraph" w:customStyle="1" w:styleId="a">
    <w:basedOn w:val="Normale"/>
    <w:next w:val="Corpotesto"/>
    <w:rsid w:val="008C243D"/>
    <w:pPr>
      <w:spacing w:after="0" w:line="240" w:lineRule="auto"/>
      <w:ind w:right="-136"/>
      <w:jc w:val="both"/>
    </w:pPr>
    <w:rPr>
      <w:rFonts w:ascii="Arial" w:eastAsia="Times New Roman" w:hAnsi="Arial" w:cs="Arial"/>
      <w:sz w:val="24"/>
      <w:szCs w:val="24"/>
      <w:lang w:eastAsia="it-IT"/>
    </w:rPr>
  </w:style>
  <w:style w:type="paragraph" w:styleId="Pidipagina">
    <w:name w:val="footer"/>
    <w:basedOn w:val="Normale"/>
    <w:link w:val="PidipaginaCarattere"/>
    <w:uiPriority w:val="99"/>
    <w:rsid w:val="008C243D"/>
    <w:pPr>
      <w:tabs>
        <w:tab w:val="center" w:pos="4819"/>
        <w:tab w:val="right" w:pos="9638"/>
      </w:tabs>
      <w:spacing w:after="0" w:line="240" w:lineRule="auto"/>
    </w:pPr>
    <w:rPr>
      <w:rFonts w:ascii="Arial" w:eastAsia="Times New Roman" w:hAnsi="Arial" w:cs="Times New Roman"/>
      <w:sz w:val="24"/>
      <w:szCs w:val="20"/>
      <w:lang w:eastAsia="it-IT"/>
    </w:rPr>
  </w:style>
  <w:style w:type="character" w:customStyle="1" w:styleId="PidipaginaCarattere">
    <w:name w:val="Piè di pagina Carattere"/>
    <w:basedOn w:val="Carpredefinitoparagrafo"/>
    <w:link w:val="Pidipagina"/>
    <w:uiPriority w:val="99"/>
    <w:rsid w:val="008C243D"/>
    <w:rPr>
      <w:rFonts w:ascii="Arial" w:eastAsia="Times New Roman" w:hAnsi="Arial" w:cs="Times New Roman"/>
      <w:sz w:val="24"/>
      <w:szCs w:val="20"/>
      <w:lang w:val="it-IT" w:eastAsia="it-IT"/>
    </w:rPr>
  </w:style>
  <w:style w:type="character" w:styleId="Numeropagina">
    <w:name w:val="page number"/>
    <w:basedOn w:val="Carpredefinitoparagrafo"/>
    <w:semiHidden/>
    <w:rsid w:val="008C243D"/>
  </w:style>
  <w:style w:type="paragraph" w:styleId="Testofumetto">
    <w:name w:val="Balloon Text"/>
    <w:basedOn w:val="Normale"/>
    <w:link w:val="TestofumettoCarattere"/>
    <w:semiHidden/>
    <w:rsid w:val="008C243D"/>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8C243D"/>
    <w:rPr>
      <w:rFonts w:ascii="Tahoma" w:eastAsia="Times New Roman" w:hAnsi="Tahoma" w:cs="Tahoma"/>
      <w:sz w:val="16"/>
      <w:szCs w:val="16"/>
      <w:lang w:val="it-IT" w:eastAsia="it-IT"/>
    </w:rPr>
  </w:style>
  <w:style w:type="paragraph" w:styleId="Titolo">
    <w:name w:val="Title"/>
    <w:basedOn w:val="Normale"/>
    <w:link w:val="TitoloCarattere"/>
    <w:qFormat/>
    <w:rsid w:val="008C243D"/>
    <w:pPr>
      <w:spacing w:after="0" w:line="240" w:lineRule="auto"/>
      <w:jc w:val="center"/>
    </w:pPr>
    <w:rPr>
      <w:rFonts w:ascii="Arial" w:eastAsia="Times New Roman" w:hAnsi="Arial" w:cs="Times New Roman"/>
      <w:sz w:val="24"/>
      <w:szCs w:val="20"/>
      <w:lang w:eastAsia="it-IT"/>
    </w:rPr>
  </w:style>
  <w:style w:type="character" w:customStyle="1" w:styleId="TitoloCarattere">
    <w:name w:val="Titolo Carattere"/>
    <w:basedOn w:val="Carpredefinitoparagrafo"/>
    <w:link w:val="Titolo"/>
    <w:rsid w:val="008C243D"/>
    <w:rPr>
      <w:rFonts w:ascii="Arial" w:eastAsia="Times New Roman" w:hAnsi="Arial" w:cs="Times New Roman"/>
      <w:sz w:val="24"/>
      <w:szCs w:val="20"/>
      <w:lang w:val="it-IT" w:eastAsia="it-IT"/>
    </w:rPr>
  </w:style>
  <w:style w:type="paragraph" w:styleId="Corpodeltesto2">
    <w:name w:val="Body Text 2"/>
    <w:basedOn w:val="Normale"/>
    <w:link w:val="Corpodeltesto2Carattere"/>
    <w:semiHidden/>
    <w:rsid w:val="008C243D"/>
    <w:pPr>
      <w:spacing w:after="0" w:line="240" w:lineRule="auto"/>
      <w:jc w:val="both"/>
    </w:pPr>
    <w:rPr>
      <w:rFonts w:ascii="Arial" w:eastAsia="Times New Roman" w:hAnsi="Arial" w:cs="Times New Roman"/>
      <w:sz w:val="24"/>
      <w:szCs w:val="20"/>
      <w:lang w:eastAsia="it-IT"/>
    </w:rPr>
  </w:style>
  <w:style w:type="character" w:customStyle="1" w:styleId="Corpodeltesto2Carattere">
    <w:name w:val="Corpo del testo 2 Carattere"/>
    <w:basedOn w:val="Carpredefinitoparagrafo"/>
    <w:link w:val="Corpodeltesto2"/>
    <w:semiHidden/>
    <w:rsid w:val="008C243D"/>
    <w:rPr>
      <w:rFonts w:ascii="Arial" w:eastAsia="Times New Roman" w:hAnsi="Arial" w:cs="Times New Roman"/>
      <w:sz w:val="24"/>
      <w:szCs w:val="20"/>
      <w:lang w:val="it-IT" w:eastAsia="it-IT"/>
    </w:rPr>
  </w:style>
  <w:style w:type="paragraph" w:styleId="Intestazione">
    <w:name w:val="header"/>
    <w:basedOn w:val="Normale"/>
    <w:link w:val="IntestazioneCarattere"/>
    <w:semiHidden/>
    <w:rsid w:val="008C243D"/>
    <w:pPr>
      <w:tabs>
        <w:tab w:val="center" w:pos="4819"/>
        <w:tab w:val="right" w:pos="9638"/>
      </w:tabs>
      <w:spacing w:after="0" w:line="240" w:lineRule="auto"/>
    </w:pPr>
    <w:rPr>
      <w:rFonts w:ascii="Arial" w:eastAsia="SimSun" w:hAnsi="Arial" w:cs="Arial"/>
      <w:bCs/>
      <w:sz w:val="24"/>
      <w:szCs w:val="24"/>
      <w:lang w:eastAsia="zh-CN"/>
    </w:rPr>
  </w:style>
  <w:style w:type="character" w:customStyle="1" w:styleId="IntestazioneCarattere">
    <w:name w:val="Intestazione Carattere"/>
    <w:basedOn w:val="Carpredefinitoparagrafo"/>
    <w:link w:val="Intestazione"/>
    <w:semiHidden/>
    <w:rsid w:val="008C243D"/>
    <w:rPr>
      <w:rFonts w:ascii="Arial" w:eastAsia="SimSun" w:hAnsi="Arial" w:cs="Arial"/>
      <w:bCs/>
      <w:sz w:val="24"/>
      <w:szCs w:val="24"/>
      <w:lang w:val="it-IT" w:eastAsia="zh-CN"/>
    </w:rPr>
  </w:style>
  <w:style w:type="paragraph" w:customStyle="1" w:styleId="Corpodeltesto22">
    <w:name w:val="Corpo del testo 22"/>
    <w:basedOn w:val="Normale"/>
    <w:rsid w:val="008C243D"/>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it-IT"/>
    </w:rPr>
  </w:style>
  <w:style w:type="paragraph" w:styleId="Corpodeltesto3">
    <w:name w:val="Body Text 3"/>
    <w:basedOn w:val="Normale"/>
    <w:link w:val="Corpodeltesto3Carattere"/>
    <w:semiHidden/>
    <w:rsid w:val="008C243D"/>
    <w:pPr>
      <w:widowControl w:val="0"/>
      <w:spacing w:after="0" w:line="240" w:lineRule="auto"/>
      <w:ind w:right="-143"/>
      <w:jc w:val="both"/>
    </w:pPr>
    <w:rPr>
      <w:rFonts w:ascii="Verdana" w:eastAsia="Times New Roman" w:hAnsi="Verdana" w:cs="Times New Roman"/>
      <w:i/>
      <w:iCs/>
      <w:snapToGrid w:val="0"/>
      <w:sz w:val="20"/>
      <w:szCs w:val="20"/>
      <w:lang w:eastAsia="it-IT"/>
    </w:rPr>
  </w:style>
  <w:style w:type="character" w:customStyle="1" w:styleId="Corpodeltesto3Carattere">
    <w:name w:val="Corpo del testo 3 Carattere"/>
    <w:basedOn w:val="Carpredefinitoparagrafo"/>
    <w:link w:val="Corpodeltesto3"/>
    <w:semiHidden/>
    <w:rsid w:val="008C243D"/>
    <w:rPr>
      <w:rFonts w:ascii="Verdana" w:eastAsia="Times New Roman" w:hAnsi="Verdana" w:cs="Times New Roman"/>
      <w:i/>
      <w:iCs/>
      <w:snapToGrid w:val="0"/>
      <w:sz w:val="20"/>
      <w:szCs w:val="20"/>
      <w:lang w:val="it-IT" w:eastAsia="it-IT"/>
    </w:rPr>
  </w:style>
  <w:style w:type="character" w:styleId="Collegamentoipertestuale">
    <w:name w:val="Hyperlink"/>
    <w:semiHidden/>
    <w:rsid w:val="008C243D"/>
    <w:rPr>
      <w:color w:val="0000FF"/>
      <w:u w:val="single"/>
    </w:rPr>
  </w:style>
  <w:style w:type="paragraph" w:customStyle="1" w:styleId="Normale1">
    <w:name w:val="Normale 1"/>
    <w:basedOn w:val="Normale"/>
    <w:rsid w:val="008C243D"/>
    <w:pPr>
      <w:spacing w:after="120" w:line="240" w:lineRule="auto"/>
      <w:ind w:firstLine="1134"/>
      <w:jc w:val="both"/>
    </w:pPr>
    <w:rPr>
      <w:rFonts w:ascii="Verdana" w:eastAsia="Times New Roman" w:hAnsi="Verdana" w:cs="Times New Roman"/>
      <w:sz w:val="20"/>
      <w:szCs w:val="20"/>
      <w:lang w:eastAsia="it-IT"/>
    </w:rPr>
  </w:style>
  <w:style w:type="paragraph" w:customStyle="1" w:styleId="Default">
    <w:name w:val="Default"/>
    <w:rsid w:val="008C243D"/>
    <w:pPr>
      <w:autoSpaceDE w:val="0"/>
      <w:autoSpaceDN w:val="0"/>
      <w:adjustRightInd w:val="0"/>
      <w:spacing w:after="0" w:line="240" w:lineRule="auto"/>
    </w:pPr>
    <w:rPr>
      <w:rFonts w:ascii="Verdana" w:eastAsia="Times New Roman" w:hAnsi="Verdana" w:cs="Verdana"/>
      <w:color w:val="000000"/>
      <w:sz w:val="24"/>
      <w:szCs w:val="24"/>
      <w:lang w:val="it-IT" w:eastAsia="it-IT"/>
    </w:rPr>
  </w:style>
  <w:style w:type="paragraph" w:styleId="Paragrafoelenco">
    <w:name w:val="List Paragraph"/>
    <w:aliases w:val="Bullet List,FooterText,lp1,List Paragraph1,lp11,List Paragraph11,Use Case List Paragraph,numbered,Paragraphe de liste1,Bulletr List Paragraph,列出段落,列出段落1,Bullet 1,Punto elenco 1,EL Paragrafo elenco,Paragrafo elenco puntato"/>
    <w:basedOn w:val="Normale"/>
    <w:link w:val="ParagrafoelencoCarattere"/>
    <w:uiPriority w:val="34"/>
    <w:qFormat/>
    <w:rsid w:val="008C243D"/>
    <w:pPr>
      <w:spacing w:after="0" w:line="240" w:lineRule="auto"/>
      <w:ind w:left="708"/>
    </w:pPr>
    <w:rPr>
      <w:rFonts w:ascii="Arial" w:eastAsia="Times New Roman" w:hAnsi="Arial" w:cs="Times New Roman"/>
      <w:sz w:val="24"/>
      <w:szCs w:val="20"/>
      <w:lang w:eastAsia="it-IT"/>
    </w:rPr>
  </w:style>
  <w:style w:type="table" w:styleId="Grigliatabella">
    <w:name w:val="Table Grid"/>
    <w:basedOn w:val="Tabellanormale"/>
    <w:uiPriority w:val="59"/>
    <w:rsid w:val="008C243D"/>
    <w:pPr>
      <w:spacing w:after="0" w:line="240" w:lineRule="auto"/>
    </w:pPr>
    <w:rPr>
      <w:rFonts w:ascii="Calibri" w:eastAsia="Calibri" w:hAnsi="Calibri" w:cs="Times New Roman"/>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8C243D"/>
    <w:rPr>
      <w:sz w:val="16"/>
      <w:szCs w:val="16"/>
    </w:rPr>
  </w:style>
  <w:style w:type="paragraph" w:styleId="Testocommento">
    <w:name w:val="annotation text"/>
    <w:basedOn w:val="Normale"/>
    <w:link w:val="TestocommentoCarattere"/>
    <w:uiPriority w:val="99"/>
    <w:semiHidden/>
    <w:unhideWhenUsed/>
    <w:rsid w:val="008C243D"/>
    <w:pPr>
      <w:spacing w:after="0" w:line="240" w:lineRule="auto"/>
    </w:pPr>
    <w:rPr>
      <w:rFonts w:ascii="Arial" w:eastAsia="Times New Roman" w:hAnsi="Arial"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8C243D"/>
    <w:rPr>
      <w:rFonts w:ascii="Arial" w:eastAsia="Times New Roman" w:hAnsi="Arial"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8C243D"/>
    <w:rPr>
      <w:b/>
      <w:bCs/>
    </w:rPr>
  </w:style>
  <w:style w:type="character" w:customStyle="1" w:styleId="SoggettocommentoCarattere">
    <w:name w:val="Soggetto commento Carattere"/>
    <w:basedOn w:val="TestocommentoCarattere"/>
    <w:link w:val="Soggettocommento"/>
    <w:uiPriority w:val="99"/>
    <w:semiHidden/>
    <w:rsid w:val="008C243D"/>
    <w:rPr>
      <w:rFonts w:ascii="Arial" w:eastAsia="Times New Roman" w:hAnsi="Arial" w:cs="Times New Roman"/>
      <w:b/>
      <w:bCs/>
      <w:sz w:val="20"/>
      <w:szCs w:val="20"/>
      <w:lang w:val="it-IT" w:eastAsia="it-IT"/>
    </w:r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link w:val="Paragrafoelenco"/>
    <w:uiPriority w:val="34"/>
    <w:locked/>
    <w:rsid w:val="008C243D"/>
    <w:rPr>
      <w:rFonts w:ascii="Arial" w:eastAsia="Times New Roman" w:hAnsi="Arial" w:cs="Times New Roman"/>
      <w:sz w:val="24"/>
      <w:szCs w:val="20"/>
      <w:lang w:val="it-IT" w:eastAsia="it-IT"/>
    </w:rPr>
  </w:style>
  <w:style w:type="paragraph" w:customStyle="1" w:styleId="default0">
    <w:name w:val="default"/>
    <w:basedOn w:val="Normale"/>
    <w:rsid w:val="008C243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uiPriority w:val="99"/>
    <w:semiHidden/>
    <w:unhideWhenUsed/>
    <w:rsid w:val="008C243D"/>
    <w:rPr>
      <w:color w:val="605E5C"/>
      <w:shd w:val="clear" w:color="auto" w:fill="E1DFDD"/>
    </w:rPr>
  </w:style>
  <w:style w:type="paragraph" w:styleId="NormaleWeb">
    <w:name w:val="Normal (Web)"/>
    <w:basedOn w:val="Normale"/>
    <w:uiPriority w:val="99"/>
    <w:semiHidden/>
    <w:unhideWhenUsed/>
    <w:rsid w:val="008C243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8C243D"/>
    <w:pPr>
      <w:spacing w:after="120"/>
    </w:pPr>
  </w:style>
  <w:style w:type="character" w:customStyle="1" w:styleId="CorpotestoCarattere">
    <w:name w:val="Corpo testo Carattere"/>
    <w:basedOn w:val="Carpredefinitoparagrafo"/>
    <w:link w:val="Corpotesto"/>
    <w:uiPriority w:val="99"/>
    <w:semiHidden/>
    <w:rsid w:val="008C243D"/>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Scagliarini Filippo</dc:creator>
  <cp:keywords/>
  <dc:description/>
  <cp:lastModifiedBy>Scagliarini Filippo</cp:lastModifiedBy>
  <cp:revision>3</cp:revision>
  <dcterms:created xsi:type="dcterms:W3CDTF">2023-05-27T09:39:00Z</dcterms:created>
  <dcterms:modified xsi:type="dcterms:W3CDTF">2023-05-29T08:31:00Z</dcterms:modified>
</cp:coreProperties>
</file>